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084214" w:rsidRDefault="00084214" w:rsidP="00084214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ПРОЕКТ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_____сессии ____ созыва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4214" w:rsidRDefault="00084214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084214" w:rsidRDefault="00084214" w:rsidP="00084214">
      <w:pPr>
        <w:pStyle w:val="a3"/>
        <w:rPr>
          <w:rFonts w:ascii="Times New Roman" w:hAnsi="Times New Roman"/>
          <w:sz w:val="28"/>
          <w:szCs w:val="28"/>
        </w:rPr>
      </w:pPr>
    </w:p>
    <w:p w:rsidR="00084214" w:rsidRDefault="00084214" w:rsidP="000842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084214" w:rsidRDefault="00084214" w:rsidP="00084214">
      <w:pPr>
        <w:pStyle w:val="a3"/>
        <w:rPr>
          <w:rFonts w:ascii="Times New Roman" w:hAnsi="Times New Roman"/>
          <w:sz w:val="28"/>
          <w:szCs w:val="28"/>
        </w:rPr>
      </w:pPr>
    </w:p>
    <w:p w:rsidR="006E23E4" w:rsidRDefault="006E23E4" w:rsidP="0008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14" w:rsidRPr="00D7523B" w:rsidRDefault="00084214" w:rsidP="0008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работы </w:t>
      </w: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в Совете </w:t>
      </w: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23B">
        <w:rPr>
          <w:rFonts w:ascii="Times New Roman" w:hAnsi="Times New Roman" w:cs="Times New Roman"/>
          <w:b/>
          <w:sz w:val="28"/>
          <w:szCs w:val="28"/>
        </w:rPr>
        <w:t xml:space="preserve">Новобейсугского сельского поселения </w:t>
      </w:r>
    </w:p>
    <w:p w:rsidR="009B47F8" w:rsidRPr="00D7523B" w:rsidRDefault="009B47F8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084214" w:rsidRDefault="00084214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9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8">
        <w:rPr>
          <w:rFonts w:ascii="Times New Roman" w:hAnsi="Times New Roman" w:cs="Times New Roman"/>
          <w:sz w:val="28"/>
          <w:szCs w:val="28"/>
        </w:rPr>
        <w:t xml:space="preserve">В соответствии со статьей 32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 мая 2006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Законом Красно</w:t>
      </w:r>
      <w:r>
        <w:rPr>
          <w:rFonts w:ascii="Times New Roman" w:hAnsi="Times New Roman" w:cs="Times New Roman"/>
          <w:sz w:val="28"/>
          <w:szCs w:val="28"/>
        </w:rPr>
        <w:t>дарского края от 28 июня 2007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1270-КЗ «О дополнительных гарантиях реализации права граждан на обращение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Новобейсугского сельского поселения Выселковского района,</w:t>
      </w:r>
      <w:r w:rsidRPr="009B47F8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9B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7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7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B47F8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работы по рассмотрению  обращений граждан в Совете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B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B1267">
        <w:rPr>
          <w:rFonts w:ascii="Times New Roman" w:hAnsi="Times New Roman" w:cs="Times New Roman"/>
          <w:sz w:val="28"/>
          <w:szCs w:val="28"/>
        </w:rPr>
        <w:t>района (прилагается).</w:t>
      </w:r>
    </w:p>
    <w:p w:rsidR="000B1267" w:rsidRPr="000B1267" w:rsidRDefault="000B1267" w:rsidP="000B126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1267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и разместить в информационно–телекоммуникационной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B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B1267">
        <w:rPr>
          <w:rFonts w:ascii="Times New Roman" w:hAnsi="Times New Roman" w:cs="Times New Roman"/>
          <w:sz w:val="28"/>
          <w:szCs w:val="28"/>
        </w:rPr>
        <w:t>района.</w:t>
      </w: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2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мандатную</w:t>
      </w:r>
      <w:r w:rsidRPr="000B1267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Совета Новобейсугского сельского поселения Выселковского района.</w:t>
      </w:r>
    </w:p>
    <w:p w:rsidR="000B1267" w:rsidRDefault="000B1267" w:rsidP="000B1267">
      <w:pPr>
        <w:spacing w:after="0" w:line="240" w:lineRule="auto"/>
        <w:ind w:firstLine="7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1267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1" w:name="P38"/>
      <w:bookmarkEnd w:id="1"/>
      <w:proofErr w:type="spellEnd"/>
    </w:p>
    <w:p w:rsidR="009B47F8" w:rsidRDefault="009B47F8" w:rsidP="009B47F8">
      <w:pPr>
        <w:pStyle w:val="a4"/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Приложение</w:t>
      </w:r>
    </w:p>
    <w:p w:rsidR="009B47F8" w:rsidRDefault="009B47F8" w:rsidP="009B47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47F8" w:rsidRDefault="009B47F8" w:rsidP="009B47F8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___сессии 4 созыва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Совета Новобейсугского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Выселковского района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____________года № ____</w:t>
      </w:r>
    </w:p>
    <w:p w:rsidR="009B47F8" w:rsidRDefault="009B47F8" w:rsidP="009B47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Положение</w:t>
      </w: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об организации работы по рассмотрению  обращений</w:t>
      </w: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граждан в Совете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Новобейсугского </w:t>
      </w: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Выселковского </w:t>
      </w: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района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0B1267" w:rsidRPr="000B1267" w:rsidRDefault="000B1267" w:rsidP="000B126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1267" w:rsidRPr="000B1267" w:rsidRDefault="000B1267" w:rsidP="000B12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сроки и последовательность действий депутатов и работников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 </w:t>
      </w:r>
      <w:r w:rsidRPr="000B1267">
        <w:rPr>
          <w:rFonts w:ascii="Times New Roman" w:hAnsi="Times New Roman" w:cs="Times New Roman"/>
          <w:sz w:val="28"/>
          <w:szCs w:val="28"/>
        </w:rPr>
        <w:t>(далее - Совет) при рассмотрении документов, предусмотренных статьей 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 мая 2006 года</w:t>
      </w:r>
      <w:r w:rsidRPr="000B126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рассмотрений обращений граждан Российской Федерации» (далее - Федеральный закон № 59-ФЗ).</w:t>
      </w:r>
    </w:p>
    <w:p w:rsidR="000B1267" w:rsidRDefault="000B1267" w:rsidP="000B1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правоотношения, регулируемые Федеральным законом от 2 мая 2006 г. № 59-ФЗ «О порядке рассмотрения обращений граждан Российской Федерации», связанные с рассмотрением обращений граждан, обращений объединений граждан, в том числе юридических лиц, в Совет и к депутатам Совета.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1.3. В настоящем Положении используются следующие понятия: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Обращения граждан – индивидуальные или коллективные предложения, заявления, жалобы, ходатайства, изложенные в письменной форме или в форме электронного документа (далее – письменные обращения), а также в устной форме.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Предложения – обращения граждан, направленные на улучшение порядка организации и деятельности органов и (или) должностных лиц местного самоуправления Новобейсугского сельского поселения Выселковского района на совершенствование правовой основы государственной и общественной жизни, на решение вопросов экономической, политической, социально-культурной и других сфер деятельности сельского поселения;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Заявления – обращения граждан по поводу реализации прав и свобод, закрепленных Конституцией Российской Федерации, законодат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ельством Российской Федерации и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Краснодарского края;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Жалобы – просьбы граждан о восстановлении или защите нарушенных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lastRenderedPageBreak/>
        <w:t>действиями (бездействием) и решениями органов либо должностных лиц, другими гражданами прав, свобод или законных интересов либо прав, свобод или законных интересов других лиц;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Ходатайства – письменные обращения гр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аждан с просьбой о признании за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физическими или юридическими лицами определенных прав и свобод;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Коллективные обращения граждан – обращения двух или более граждан, в том числе обращения, принятые на митингах и (или) собраниях;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Повторные обращения граждан – обращения, поступившие от одного и того же лица (группы лиц) по одному и тому же вопросу, если со времени подачи первого обращения истек установленный федеральным законодательством для рассмотрения данного обращения срок или обратившийся не согласен с принятым по его обращению решением.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Поручение - задание председателя Совета, </w:t>
      </w:r>
      <w:proofErr w:type="gramStart"/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ответственным</w:t>
      </w:r>
      <w:proofErr w:type="gramEnd"/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за рассмотрение обращения, содержащее указания по подготовке ответа на обращение, в том числе в отношении содержания ответа, срока подготовки ответа, действиях, которые следует предпринять для эффективного рассмотрения обращения. Поручение дается в форме резолюции, которая может быть прикреплена к обращению в виде отдельного документа или проставлена непосредственно на обращении.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Депутатские объединения - территориальные депутатские группы, комитеты, комиссии, рабочие группы (состоящие из депутатов, возглавляемые депутатами), фракции.</w:t>
      </w:r>
      <w:proofErr w:type="gramEnd"/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Специалист - сотрудник общего отдела администрации 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Новобейсугского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Выселковского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района.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1.4. Основными принципами деятельности Совета по рассмотрению обращений граждан являются: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1)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защита прав и свобод, законных интересов человека и гражданина, укрепление законности и правопорядка;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2)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обязательность рассмотрения обращений граждан независимо от их пола, возраста, национальности, принадлежности к социальным группам и общественным объединениям;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3)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своевременность и объективность рассмотрения обращений граждан;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4)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широта круга рассматриваемых вопросов;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5)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демократичность;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6)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гласность;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7)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внепартийность;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8)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профессионализм и компетентность.</w:t>
      </w:r>
    </w:p>
    <w:p w:rsidR="000B1267" w:rsidRPr="000B1267" w:rsidRDefault="000B1267" w:rsidP="008E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8E6E2D" w:rsidRDefault="000B1267" w:rsidP="008E6E2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Направление и регистрация письменного обращения</w:t>
      </w:r>
    </w:p>
    <w:p w:rsidR="008E6E2D" w:rsidRPr="008E6E2D" w:rsidRDefault="008E6E2D" w:rsidP="008E6E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2.1. Письменные обращения подлежат обязательной регистрации в течение трех дней с момента поступления.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2.2. Регистрация обращений, адресованных председателю Совета, председателю постоянной комиссии Совета (письменных, в том числе в форме электронного документа, поступивших в Совет) осуществляется в </w:t>
      </w:r>
      <w:r w:rsidRPr="008E6E2D">
        <w:rPr>
          <w:rFonts w:ascii="Times New Roman" w:hAnsi="Times New Roman" w:cs="Times New Roman"/>
          <w:sz w:val="28"/>
          <w:szCs w:val="28"/>
        </w:rPr>
        <w:lastRenderedPageBreak/>
        <w:t xml:space="preserve">журнале регистрации поступающей корреспонденции и в журнале регистрации обращений (приложение </w:t>
      </w:r>
      <w:r w:rsidR="00F21556">
        <w:rPr>
          <w:rFonts w:ascii="Times New Roman" w:hAnsi="Times New Roman" w:cs="Times New Roman"/>
          <w:sz w:val="28"/>
          <w:szCs w:val="28"/>
        </w:rPr>
        <w:t xml:space="preserve">1 </w:t>
      </w:r>
      <w:r w:rsidRPr="008E6E2D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Отметка о регистрации поступления обращения осуществляется в порядке, установленном правилами делопроизводства.</w:t>
      </w:r>
    </w:p>
    <w:p w:rsidR="009B47F8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2.3. Поручение - указание по исполнению документа за подписью председателя Совета, в том числе в отношении содержания, срока подготовки ответа, действий, которые следует предпринять для объективного, всестороннего и своевременного рассмотрения обращения.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Поручение дается в форме резолюции, которая может быть прикреплена к обращению в виде отдельного документа или проставлена непосредственно на обращении.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Если поручение дано одновременно нескольким исполнителям, то работу по рассмотрению обращения координирует лицо, отмеченное в поручении первым.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Время от даты регистрации обращения до фактического срока его рассмотрения не должно превышать установленной даты согласно поручению или тридцати дней (если дата не определена), за исключением случая, указанного в части 1.1 статьи 12 Федерального закона № 59-ФЗ, а также за исключением случаев продления срока его рассмотрения, в установленном законодательством порядке, но не более чем на 30 дней, уведомив о продлении срока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его рассмотрения гражданина, направившего обращение.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2.5. Поручения председателя Совета в постоянные комиссии рассматриваются председателями постоянных комиссий в соответствии с резолюцией.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2.6. Поручения председателя Совета в постоянные комиссии по рассмотрению обращений на заседании соответствующей постоянной комиссии рассматриваются в течение тридцати дней со дня регистрации обращения в Совете, если не указан иной срок выполнения поручения.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По решению председателя постоянной комиссии заявитель может быть приглашен на заседание соответствующей постоянной комиссии, на котором будет рассмотрено обращение. В этом случае заявитель должен быть уведомлен о дате и времени проведения заседания не позднее, чем за два дня до даты проведения заседания.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 решении, принятом постоянной комиссией по обращению, заявитель должен быть письменно уведомлен.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Ответ заявителю по итогам заседания дается за подписью председателя постоянной комиссии.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Рассмотрение обращений</w:t>
      </w:r>
    </w:p>
    <w:p w:rsidR="008E6E2D" w:rsidRPr="008E6E2D" w:rsidRDefault="008E6E2D" w:rsidP="008E6E2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3.1. При рассмотрении обращений граждан депутатами или постоянными комиссиями Совета, а также по поручению председателя Совета исполнители: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lastRenderedPageBreak/>
        <w:t>-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- ответ на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поступившее в форме электронного документа, направляют в форме электронного документа по адресу электронной почты, указанному в обращении, поступившему в форме электронного документа, и в письменной форме по почтовому адресу, указанному в обращении, поступившем в письменной форме;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- уведомляют заявителя о направлении его обращения на рассмотрение в государственный орган, орган местного самоуправления или должностному лицу в соответствии с их компетенцией;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- предпринимают иные меры для рассмотрения обращения и обеспечения возможности решения вопроса, поставленного в обращении, в соответствии с действующим законодательством и настоящим Положением.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3.2. Депутат при рассмотрении обращений, в случае необходимости, в установленном законом порядке вправе запрашивать,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относится к компетенции Совета, направляется (</w:t>
      </w:r>
      <w:proofErr w:type="spellStart"/>
      <w:r w:rsidRPr="008E6E2D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8E6E2D">
        <w:rPr>
          <w:rFonts w:ascii="Times New Roman" w:hAnsi="Times New Roman" w:cs="Times New Roman"/>
          <w:sz w:val="28"/>
          <w:szCs w:val="28"/>
        </w:rPr>
        <w:t>)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  <w:proofErr w:type="gramEnd"/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Рассмотрение отдельных обращений осуществляется в соответствии с порядком предусмотренным статьей 11 Федерального закона № 59-ФЗ.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3.4. Порядок и сроки рассмотрения обращений депутата по вопросам, связанным с его депутатской деятельностью, адресованных в органы государственной власти Краснодарского края, органы местного самоуправления, их должностным лицам определяется статьей 28.2 Закона Красн</w:t>
      </w:r>
      <w:r w:rsidR="00FC6D84">
        <w:rPr>
          <w:rFonts w:ascii="Times New Roman" w:hAnsi="Times New Roman" w:cs="Times New Roman"/>
          <w:sz w:val="28"/>
          <w:szCs w:val="28"/>
        </w:rPr>
        <w:t>одарского края от 7 июня 2004 года</w:t>
      </w:r>
      <w:r w:rsidRPr="008E6E2D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3.5. Депутат или группа депутатов Совета имеет право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обращаться с запросом в органы государственной власти Краснодарского края, органы местного самоуправления по вопросам, входящим в компетенцию Совета, и вопросам своей депутатской деятельности.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lastRenderedPageBreak/>
        <w:t>Порядок внесения и рассмотрения депутатского запроса определяется Регламентом работы Совета.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3.6. Председатель Совета, председатели постоянных комиссий, депутаты Совета, для обеспечения объективного, всестороннего, своевременного рассмотрения обращений принимают меры, направленные на исключение формальных ответов государственных органов, органов местного самоуправления, должностных лиц, организаций.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Для достижения указанной цели исполнители, ответственные за рассмотрение обращения, анализируют ответ на обращение, данный уполномоченным органом, должностным лицом, организацией, а также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информацию, необходимую для рассмотрения обращения, на предмет соответствия требованиям к рассмотрению обращения по существу.</w:t>
      </w:r>
    </w:p>
    <w:p w:rsidR="008E6E2D" w:rsidRPr="008E6E2D" w:rsidRDefault="008E6E2D" w:rsidP="00FC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ответ на обращение, </w:t>
      </w:r>
      <w:r w:rsidR="00FC6D84">
        <w:rPr>
          <w:rFonts w:ascii="Times New Roman" w:hAnsi="Times New Roman" w:cs="Times New Roman"/>
          <w:sz w:val="28"/>
          <w:szCs w:val="28"/>
        </w:rPr>
        <w:t xml:space="preserve">данный государственным органом, </w:t>
      </w:r>
      <w:r w:rsidRPr="008E6E2D">
        <w:rPr>
          <w:rFonts w:ascii="Times New Roman" w:hAnsi="Times New Roman" w:cs="Times New Roman"/>
          <w:sz w:val="28"/>
          <w:szCs w:val="28"/>
        </w:rPr>
        <w:t>органом местного самоуправления, должностным лицом, организацией, а также информация, необходимая для рассмотрения обращения, не соответствует требованиям к рассмотрению обращений, Советом может быть направлено повторное обращение в адрес соответствующего органа, должностного лица, организации с рекомендацией подготовить ответ на обращение,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обеспечивающий его объективное, всестороннее, своевременное рассмотрение.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3.8. В случае необходимости при рассмотрении обращения депутаты могут обеспечивать его рассмотрение с выездом на место, путем создания комиссий или рабочих групп, совместно с уполномоченными должностными лицами, организациями.</w:t>
      </w:r>
    </w:p>
    <w:p w:rsidR="00FC6D84" w:rsidRPr="008E6E2D" w:rsidRDefault="00FC6D84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FC6D84" w:rsidRDefault="008E6E2D" w:rsidP="00FC6D8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FC6D84" w:rsidRPr="00FC6D84" w:rsidRDefault="00FC6D84" w:rsidP="00FC6D8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4.1. Прием граждан депутатами Совета осуществляется лично в соответствии с графиком приема депутатом граждан.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4.2. График приема граждан депутатами с информацией о месте приема, а также установленных днях и часах доводится до сведения граждан по месту приема депутатами, а также Советом.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4.3. Прием может осуществляться по предварительной записи, которую могут осуществлять помощники депутатов, о чем информируются граждане.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4.4. Письменное обращение, принятое в ходе личного приема, подлежит рассмотрению в порядке, установленном настоящим Положением.</w:t>
      </w:r>
    </w:p>
    <w:p w:rsidR="00F21556" w:rsidRPr="00F21556" w:rsidRDefault="008E6E2D" w:rsidP="00F2155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8E6E2D">
        <w:rPr>
          <w:rFonts w:ascii="Times New Roman" w:hAnsi="Times New Roman" w:cs="Times New Roman"/>
          <w:sz w:val="28"/>
          <w:szCs w:val="28"/>
        </w:rPr>
        <w:t>4.5. Содержание устного обращения заносится в</w:t>
      </w:r>
      <w:r w:rsidR="00F21556">
        <w:rPr>
          <w:rFonts w:ascii="Times New Roman" w:hAnsi="Times New Roman" w:cs="Times New Roman"/>
          <w:sz w:val="28"/>
          <w:szCs w:val="28"/>
        </w:rPr>
        <w:t xml:space="preserve"> журнал личного приема граждан и </w:t>
      </w:r>
      <w:r w:rsidR="00F21556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 карточку личного приема гражданина, в которую вносятся: фамилия, имя, отчество (последнее - при наличии) гражданина, адрес (приложение 2 к настоящему Положению).</w:t>
      </w:r>
    </w:p>
    <w:p w:rsidR="008E6E2D" w:rsidRDefault="008E6E2D" w:rsidP="00F2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граждан, что </w:t>
      </w:r>
      <w:r w:rsidRPr="008E6E2D">
        <w:rPr>
          <w:rFonts w:ascii="Times New Roman" w:hAnsi="Times New Roman" w:cs="Times New Roman"/>
          <w:sz w:val="28"/>
          <w:szCs w:val="28"/>
        </w:rPr>
        <w:lastRenderedPageBreak/>
        <w:t>подтверждается подписью заявителя. В остальных случаях дается письменный ответ по существу поставленных в обращении вопросов.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FC6D8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</w:t>
      </w:r>
    </w:p>
    <w:p w:rsidR="008E6E2D" w:rsidRDefault="008E6E2D" w:rsidP="008E6E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обращений, направленных на имя депутатов Совета, осуществляется депутатами в установленном законом порядке и в соответствии с настоящим Положением.</w:t>
      </w: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граждан, направленных в адрес постоянных комиссий, осуществляют председатели соответствующих постоянных комиссий, в установленном законом порядке и в соответствии с настоящим Положением.</w:t>
      </w: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5.3. Совет осуществляет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 в пределах своей компетенции, анализирует содержание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поступающих обращений, принимает меры по устранению причин нарушений прав, свобод и законных интересов граждан.</w:t>
      </w:r>
    </w:p>
    <w:p w:rsidR="008E6E2D" w:rsidRDefault="008E6E2D" w:rsidP="00FC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84" w:rsidRDefault="00FC6D84" w:rsidP="00FC6D84">
      <w:pPr>
        <w:widowControl w:val="0"/>
        <w:autoSpaceDE w:val="0"/>
        <w:autoSpaceDN w:val="0"/>
        <w:adjustRightInd w:val="0"/>
        <w:spacing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6.Хранение материалов рассмотрения обращений граждан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6.1. Обращения, поступившие в Совет, для организации работы по их рассмотрению хранятся в администрации сельского поселения.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6.2. На хранение материалы рассмотрения обращений исполнителями передаются в общий отдел администрации сельского поселения.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6.3.Рассмотренное обращение и все документы, относящиеся к его рассмотрению, комплектуются в отдельный материал в следующей последовательности: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письменное обращение (карточка личного приема), приложения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запросы, необходимые для рассмотрения обращения, и ответы на них: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материалы проверки по обращению (в случае её проведения);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информация о результатах рассмотрения обращения;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копия ответа гражданину, информация о продлении срока рассмотрения обращения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акты по рассмотрению обращения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фотоматериалы (при наличии).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6.4. Материалы рассмотрения письменных и устных обращений граждан хранятся раздельно, формируются в папках в хронологическом порядке по номеру и дате регистрации обращений.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6.5. Срок хранения обращений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FC6D84" w:rsidRDefault="00FC6D84" w:rsidP="00FC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84" w:rsidRDefault="00FC6D84" w:rsidP="00FC6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C6D84" w:rsidRDefault="00FC6D84" w:rsidP="00FC6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FC6D84" w:rsidRDefault="00FC6D84" w:rsidP="00F21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FC6D84" w:rsidTr="00FC6D84">
        <w:tc>
          <w:tcPr>
            <w:tcW w:w="4926" w:type="dxa"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Приложение  1</w:t>
            </w:r>
          </w:p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к Положению об организации работы по рассмотрению  обращений</w:t>
            </w:r>
          </w:p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граждан в Совете </w:t>
            </w:r>
            <w:r w:rsidR="008B01A2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Новобейсугского </w:t>
            </w: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Выселковского </w:t>
            </w:r>
            <w:r w:rsidR="00FC6D84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района</w:t>
            </w:r>
          </w:p>
        </w:tc>
      </w:tr>
    </w:tbl>
    <w:p w:rsidR="00FC6D84" w:rsidRDefault="00FC6D84" w:rsidP="00FC6D8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ЖУРНАЛ</w:t>
      </w: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регистрации обращений граждан, поступивших</w:t>
      </w:r>
    </w:p>
    <w:p w:rsidR="00FC6D84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 Совет Новобейсугского</w:t>
      </w:r>
      <w:r w:rsidR="00FC6D84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FC6D84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Выселковского </w:t>
      </w:r>
      <w:r w:rsidR="00FC6D84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района</w:t>
      </w:r>
    </w:p>
    <w:p w:rsidR="00FC6D84" w:rsidRDefault="00FC6D84" w:rsidP="00FC6D8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416"/>
        <w:gridCol w:w="1276"/>
        <w:gridCol w:w="1276"/>
        <w:gridCol w:w="1134"/>
        <w:gridCol w:w="992"/>
        <w:gridCol w:w="1134"/>
        <w:gridCol w:w="992"/>
      </w:tblGrid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Вх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поступле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Ф.И.О. заявителя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,  и адрес его места </w:t>
            </w:r>
            <w:proofErr w:type="spellStart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жительства</w:t>
            </w:r>
            <w:proofErr w:type="gramStart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Из какого органа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поступи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ло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(номер и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Вопрос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Кому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поруче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Срок рас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смот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факти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чески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рассмотрено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Результат рассмотрения ("разъяснено", "поддержано", в том числе "меры приняты", "не поддержано")</w:t>
            </w: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8B01A2" w:rsidTr="008B01A2">
        <w:tc>
          <w:tcPr>
            <w:tcW w:w="4926" w:type="dxa"/>
          </w:tcPr>
          <w:p w:rsidR="008B01A2" w:rsidRDefault="008B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  <w:hideMark/>
          </w:tcPr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Приложение  2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к Положению об организации работы по рассмотрению  обращений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граждан в Совете Новобейсугского сельского поселения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Выселковского района</w:t>
            </w:r>
          </w:p>
        </w:tc>
      </w:tr>
    </w:tbl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 w:rsidRPr="008B01A2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КАРТОЧКА ЛИЧНОГО ПРИЕМА</w:t>
      </w:r>
    </w:p>
    <w:p w:rsidR="008B01A2" w:rsidRP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№ _______ от "____"__________20___г.</w:t>
      </w:r>
    </w:p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(фамилия, имя, отчество)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Адрес, телефон 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Дата приема 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Содержание вопроса 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Исполнитель 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Резолюция 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Срок исполнения 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Автор резолюции 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(подпись) (инициалы, фамилия)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(обратная сторона РКК)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Когда фактически рассмотрено 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Содержание (результат рассмотрения)_________________________________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8B01A2" w:rsidRPr="00FC6D84" w:rsidRDefault="008B01A2" w:rsidP="00F21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sectPr w:rsidR="008B01A2" w:rsidRPr="00FC6D84" w:rsidSect="00F21556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EA" w:rsidRDefault="008978EA" w:rsidP="00F21556">
      <w:pPr>
        <w:spacing w:after="0" w:line="240" w:lineRule="auto"/>
      </w:pPr>
      <w:r>
        <w:separator/>
      </w:r>
    </w:p>
  </w:endnote>
  <w:endnote w:type="continuationSeparator" w:id="0">
    <w:p w:rsidR="008978EA" w:rsidRDefault="008978EA" w:rsidP="00F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EA" w:rsidRDefault="008978EA" w:rsidP="00F21556">
      <w:pPr>
        <w:spacing w:after="0" w:line="240" w:lineRule="auto"/>
      </w:pPr>
      <w:r>
        <w:separator/>
      </w:r>
    </w:p>
  </w:footnote>
  <w:footnote w:type="continuationSeparator" w:id="0">
    <w:p w:rsidR="008978EA" w:rsidRDefault="008978EA" w:rsidP="00F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58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556" w:rsidRPr="00F21556" w:rsidRDefault="00F21556" w:rsidP="00F2155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15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5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5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23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215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8B6"/>
    <w:multiLevelType w:val="hybridMultilevel"/>
    <w:tmpl w:val="924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4"/>
    <w:rsid w:val="00084214"/>
    <w:rsid w:val="000B1267"/>
    <w:rsid w:val="00562A24"/>
    <w:rsid w:val="006E23E4"/>
    <w:rsid w:val="008978EA"/>
    <w:rsid w:val="008B01A2"/>
    <w:rsid w:val="008E6E2D"/>
    <w:rsid w:val="009B47F8"/>
    <w:rsid w:val="00D7523B"/>
    <w:rsid w:val="00F21556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semiHidden/>
    <w:unhideWhenUsed/>
    <w:rsid w:val="009B47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9B47F8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9B4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B12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556"/>
  </w:style>
  <w:style w:type="paragraph" w:styleId="a9">
    <w:name w:val="footer"/>
    <w:basedOn w:val="a"/>
    <w:link w:val="aa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semiHidden/>
    <w:unhideWhenUsed/>
    <w:rsid w:val="009B47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9B47F8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9B4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B12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556"/>
  </w:style>
  <w:style w:type="paragraph" w:styleId="a9">
    <w:name w:val="footer"/>
    <w:basedOn w:val="a"/>
    <w:link w:val="aa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2023-10-02T11:14:00Z</dcterms:created>
  <dcterms:modified xsi:type="dcterms:W3CDTF">2023-10-06T09:42:00Z</dcterms:modified>
</cp:coreProperties>
</file>