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D6" w:rsidRDefault="009557D6" w:rsidP="009557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D6" w:rsidRDefault="009557D6" w:rsidP="009557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57D6" w:rsidRDefault="009557D6" w:rsidP="009557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9557D6" w:rsidRDefault="009557D6" w:rsidP="009557D6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7D6" w:rsidRDefault="009557D6" w:rsidP="009557D6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557D6" w:rsidRDefault="009557D6" w:rsidP="009557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57D6" w:rsidRDefault="009557D6" w:rsidP="0095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№____ </w:t>
      </w:r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6E23E4" w:rsidRDefault="006E23E4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779" w:rsidRDefault="009557D6" w:rsidP="009557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</w:t>
      </w:r>
    </w:p>
    <w:p w:rsidR="005E7779" w:rsidRDefault="009557D6" w:rsidP="009557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проектов муниципальных нормативных правовых актов в администрации </w:t>
      </w:r>
      <w:r w:rsidR="005E7779">
        <w:rPr>
          <w:rFonts w:ascii="Times New Roman" w:hAnsi="Times New Roman"/>
          <w:b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557D6" w:rsidRDefault="005E7779" w:rsidP="009557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Выселковского </w:t>
      </w:r>
      <w:r w:rsidR="009557D6">
        <w:rPr>
          <w:rFonts w:ascii="Times New Roman" w:hAnsi="Times New Roman"/>
          <w:b/>
          <w:sz w:val="28"/>
          <w:szCs w:val="28"/>
        </w:rPr>
        <w:t>района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7779" w:rsidRDefault="005E7779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7D6" w:rsidRDefault="009557D6" w:rsidP="005E7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E7779">
        <w:rPr>
          <w:rFonts w:ascii="Times New Roman" w:hAnsi="Times New Roman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актов и проектов нормативных правовых актов»,</w:t>
      </w:r>
      <w:r w:rsidR="005E7779" w:rsidRPr="005E7779">
        <w:rPr>
          <w:rFonts w:ascii="Times New Roman" w:hAnsi="Times New Roman"/>
          <w:sz w:val="28"/>
          <w:szCs w:val="28"/>
        </w:rPr>
        <w:t xml:space="preserve"> </w:t>
      </w:r>
      <w:r w:rsidR="005E7779">
        <w:rPr>
          <w:rFonts w:ascii="Times New Roman" w:hAnsi="Times New Roman"/>
          <w:sz w:val="28"/>
          <w:szCs w:val="28"/>
        </w:rPr>
        <w:t>Законом Краснодарского края от 23 июля 2009 года № 1798-КЗ «О противодействии коррупции в Краснодарском крае»</w:t>
      </w:r>
      <w:r w:rsidR="005E77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E7779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7779"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5E7779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7779">
        <w:rPr>
          <w:rFonts w:ascii="Times New Roman" w:hAnsi="Times New Roman"/>
          <w:sz w:val="28"/>
          <w:szCs w:val="28"/>
        </w:rPr>
        <w:t>Выселковского</w:t>
      </w:r>
      <w:r w:rsidR="005E7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(прилагается). 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постановление администрации </w:t>
      </w:r>
      <w:r w:rsidR="005E7779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7779">
        <w:rPr>
          <w:rFonts w:ascii="Times New Roman" w:hAnsi="Times New Roman"/>
          <w:sz w:val="28"/>
          <w:szCs w:val="28"/>
        </w:rPr>
        <w:t>Выселковского</w:t>
      </w:r>
      <w:r w:rsidR="005E7779">
        <w:rPr>
          <w:rFonts w:ascii="Times New Roman" w:hAnsi="Times New Roman"/>
          <w:sz w:val="28"/>
          <w:szCs w:val="28"/>
        </w:rPr>
        <w:t xml:space="preserve"> района от 11</w:t>
      </w:r>
      <w:r>
        <w:rPr>
          <w:rFonts w:ascii="Times New Roman" w:hAnsi="Times New Roman"/>
          <w:sz w:val="28"/>
          <w:szCs w:val="28"/>
        </w:rPr>
        <w:t xml:space="preserve"> </w:t>
      </w:r>
      <w:r w:rsidR="005E7779">
        <w:rPr>
          <w:rFonts w:ascii="Times New Roman" w:hAnsi="Times New Roman"/>
          <w:sz w:val="28"/>
          <w:szCs w:val="28"/>
        </w:rPr>
        <w:t>апреля 2016 года № 72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</w:t>
      </w:r>
      <w:r w:rsidR="005E7779">
        <w:rPr>
          <w:rFonts w:ascii="Times New Roman" w:hAnsi="Times New Roman"/>
          <w:sz w:val="28"/>
          <w:szCs w:val="28"/>
        </w:rPr>
        <w:t xml:space="preserve">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E7779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7779">
        <w:rPr>
          <w:rFonts w:ascii="Times New Roman" w:hAnsi="Times New Roman"/>
          <w:sz w:val="28"/>
          <w:szCs w:val="28"/>
        </w:rPr>
        <w:t>Выселковского</w:t>
      </w:r>
      <w:r w:rsidR="005E7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Общему отделу администрации </w:t>
      </w:r>
      <w:r w:rsidR="0075710B">
        <w:rPr>
          <w:rFonts w:ascii="Times New Roman" w:hAnsi="Times New Roman"/>
          <w:sz w:val="28"/>
          <w:szCs w:val="28"/>
        </w:rPr>
        <w:t>Новобейсугского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5710B">
        <w:rPr>
          <w:rFonts w:ascii="Times New Roman" w:hAnsi="Times New Roman"/>
          <w:sz w:val="28"/>
          <w:szCs w:val="28"/>
        </w:rPr>
        <w:t>Выселковского</w:t>
      </w:r>
      <w:r w:rsidR="00757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(</w:t>
      </w:r>
      <w:r w:rsidR="0075710B">
        <w:rPr>
          <w:rFonts w:ascii="Times New Roman" w:hAnsi="Times New Roman"/>
          <w:sz w:val="28"/>
          <w:szCs w:val="28"/>
        </w:rPr>
        <w:t>Алексеенко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75710B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710B">
        <w:rPr>
          <w:rFonts w:ascii="Times New Roman" w:hAnsi="Times New Roman"/>
          <w:sz w:val="28"/>
          <w:szCs w:val="28"/>
        </w:rPr>
        <w:lastRenderedPageBreak/>
        <w:t>Выселковского</w:t>
      </w:r>
      <w:r w:rsidR="00757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 в разделе «Нормативные правовые акты».</w:t>
      </w:r>
    </w:p>
    <w:p w:rsidR="009557D6" w:rsidRDefault="009557D6" w:rsidP="00955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обнародования. </w:t>
      </w:r>
    </w:p>
    <w:p w:rsidR="009557D6" w:rsidRDefault="009557D6" w:rsidP="0095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9557D6" w:rsidRDefault="009557D6" w:rsidP="009557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557D6" w:rsidRDefault="009557D6" w:rsidP="009557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9557D6" w:rsidRDefault="009557D6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Новобейсугского</w:t>
      </w:r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__________№_______</w:t>
      </w:r>
    </w:p>
    <w:p w:rsidR="0075710B" w:rsidRPr="0075710B" w:rsidRDefault="009557D6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>«</w:t>
      </w:r>
      <w:r w:rsidR="0075710B" w:rsidRPr="0075710B">
        <w:rPr>
          <w:rFonts w:ascii="Times New Roman" w:hAnsi="Times New Roman"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</w:t>
      </w: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 xml:space="preserve">и проектов муниципальных нормативных правовых актов в администрации Новобейсугского сельского поселения </w:t>
      </w:r>
    </w:p>
    <w:p w:rsidR="009557D6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Выселковского района</w:t>
      </w:r>
      <w:r w:rsidR="009557D6" w:rsidRPr="0075710B">
        <w:rPr>
          <w:rFonts w:ascii="Times New Roman" w:hAnsi="Times New Roman" w:cs="Times New Roman"/>
          <w:sz w:val="28"/>
          <w:szCs w:val="28"/>
        </w:rPr>
        <w:t>»</w:t>
      </w:r>
    </w:p>
    <w:p w:rsidR="009557D6" w:rsidRPr="0075710B" w:rsidRDefault="009557D6" w:rsidP="009557D6">
      <w:pPr>
        <w:pStyle w:val="a3"/>
        <w:rPr>
          <w:rFonts w:ascii="Times New Roman" w:eastAsia="Courier New" w:hAnsi="Times New Roman"/>
          <w:sz w:val="28"/>
          <w:szCs w:val="28"/>
        </w:rPr>
      </w:pPr>
    </w:p>
    <w:p w:rsidR="009557D6" w:rsidRPr="0075710B" w:rsidRDefault="009557D6" w:rsidP="009557D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9557D6" w:rsidRPr="0075710B" w:rsidRDefault="009557D6" w:rsidP="009557D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9557D6" w:rsidRDefault="009557D6" w:rsidP="00955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«___»____________2023г.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отношений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Е.А.Бевза</w:t>
      </w:r>
      <w:proofErr w:type="spellEnd"/>
    </w:p>
    <w:p w:rsidR="009557D6" w:rsidRDefault="009557D6" w:rsidP="0095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«___»____________2023г.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D6" w:rsidRDefault="009557D6" w:rsidP="00955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D6" w:rsidRDefault="009557D6" w:rsidP="00955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9557D6" w:rsidRDefault="009557D6" w:rsidP="00955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ПОСТАНОВЛЕНИЮ</w:t>
      </w:r>
    </w:p>
    <w:p w:rsidR="009557D6" w:rsidRDefault="009557D6" w:rsidP="009557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D6" w:rsidRPr="0075710B" w:rsidRDefault="009557D6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="0075710B" w:rsidRPr="0075710B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Новобейсугского сельского поселения Выселковского района</w:t>
      </w:r>
      <w:r w:rsidRPr="0075710B">
        <w:rPr>
          <w:rFonts w:ascii="Times New Roman" w:hAnsi="Times New Roman" w:cs="Times New Roman"/>
          <w:sz w:val="28"/>
          <w:szCs w:val="28"/>
        </w:rPr>
        <w:t>»</w:t>
      </w:r>
    </w:p>
    <w:p w:rsidR="009557D6" w:rsidRDefault="009557D6" w:rsidP="0095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 общим отделом администрации Новобейсугского сельского поселения Выселковского района», руководителем  </w:t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9557D6" w:rsidRDefault="009557D6" w:rsidP="009557D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a3"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>В.В. Алексеенко, начальнику общего отдела – 2 экз.;</w:t>
      </w:r>
    </w:p>
    <w:p w:rsidR="009557D6" w:rsidRDefault="009557D6" w:rsidP="009557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Выселковского района.</w:t>
      </w:r>
    </w:p>
    <w:p w:rsidR="009557D6" w:rsidRDefault="009557D6" w:rsidP="009557D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«___»___________2023г. </w:t>
      </w:r>
    </w:p>
    <w:p w:rsidR="009557D6" w:rsidRDefault="009557D6" w:rsidP="009557D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557D6" w:rsidRDefault="009557D6" w:rsidP="009557D6">
      <w:pPr>
        <w:spacing w:after="0" w:line="240" w:lineRule="auto"/>
        <w:ind w:firstLine="567"/>
      </w:pPr>
    </w:p>
    <w:p w:rsidR="009557D6" w:rsidRDefault="009557D6" w:rsidP="009557D6">
      <w:pPr>
        <w:spacing w:after="0" w:line="240" w:lineRule="auto"/>
        <w:ind w:firstLine="567"/>
      </w:pPr>
    </w:p>
    <w:p w:rsidR="009557D6" w:rsidRDefault="009557D6" w:rsidP="009557D6">
      <w:pPr>
        <w:spacing w:after="0" w:line="240" w:lineRule="auto"/>
        <w:ind w:firstLine="567"/>
      </w:pPr>
    </w:p>
    <w:p w:rsidR="009557D6" w:rsidRDefault="009557D6" w:rsidP="009557D6">
      <w:pPr>
        <w:spacing w:after="0" w:line="240" w:lineRule="auto"/>
        <w:ind w:firstLine="567"/>
      </w:pPr>
    </w:p>
    <w:p w:rsidR="009557D6" w:rsidRDefault="009557D6" w:rsidP="009557D6">
      <w:pPr>
        <w:rPr>
          <w:rFonts w:ascii="Times New Roman" w:hAnsi="Times New Roman" w:cs="Times New Roman"/>
          <w:sz w:val="28"/>
          <w:szCs w:val="28"/>
        </w:rPr>
      </w:pPr>
    </w:p>
    <w:p w:rsidR="009557D6" w:rsidRDefault="009557D6" w:rsidP="009557D6"/>
    <w:p w:rsidR="009557D6" w:rsidRDefault="009557D6" w:rsidP="009557D6"/>
    <w:p w:rsidR="009557D6" w:rsidRDefault="009557D6" w:rsidP="009557D6"/>
    <w:p w:rsidR="009557D6" w:rsidRDefault="009557D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Приложение</w:t>
      </w: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5710B" w:rsidRDefault="0075710B" w:rsidP="0075710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Новобейсугского сельского </w:t>
      </w: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Выселковского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75710B" w:rsidRDefault="0075710B" w:rsidP="0075710B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 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Порядок</w:t>
      </w: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</w:t>
      </w: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нормативных правовых актов в администрации</w:t>
      </w:r>
    </w:p>
    <w:p w:rsidR="0075710B" w:rsidRP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710B">
        <w:rPr>
          <w:rFonts w:ascii="Times New Roman" w:hAnsi="Times New Roman"/>
          <w:sz w:val="28"/>
          <w:szCs w:val="28"/>
        </w:rPr>
        <w:t>Новобейсугского сельского поселения Выселковского</w:t>
      </w:r>
      <w:r w:rsidRPr="0075710B">
        <w:rPr>
          <w:rFonts w:ascii="Times New Roman" w:hAnsi="Times New Roman"/>
          <w:sz w:val="28"/>
          <w:szCs w:val="28"/>
        </w:rPr>
        <w:t xml:space="preserve"> </w:t>
      </w:r>
      <w:r w:rsidRPr="0075710B">
        <w:rPr>
          <w:rFonts w:ascii="Times New Roman" w:hAnsi="Times New Roman"/>
          <w:sz w:val="28"/>
          <w:szCs w:val="28"/>
        </w:rPr>
        <w:t>района</w:t>
      </w: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Новобейсугского сельского поселения Выселковского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(далее – Порядок) разработан в соответствии с Конституцией Российской Федерации, Федеральным за</w:t>
      </w:r>
      <w:r>
        <w:rPr>
          <w:rFonts w:ascii="Times New Roman" w:hAnsi="Times New Roman"/>
          <w:sz w:val="28"/>
          <w:szCs w:val="28"/>
        </w:rPr>
        <w:t xml:space="preserve">коном от 25 декабря 2008 года № </w:t>
      </w:r>
      <w:r>
        <w:rPr>
          <w:rFonts w:ascii="Times New Roman" w:hAnsi="Times New Roman"/>
          <w:sz w:val="28"/>
          <w:szCs w:val="28"/>
        </w:rPr>
        <w:t>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 (далее – Федеральный закон № </w:t>
      </w:r>
      <w:r>
        <w:rPr>
          <w:rFonts w:ascii="Times New Roman" w:hAnsi="Times New Roman"/>
          <w:sz w:val="28"/>
          <w:szCs w:val="28"/>
        </w:rPr>
        <w:t>273-ФЗ), Федеральным законом от 17 июля 2009 года № 172-ФЗ «Об антикоррупционной экспертизе нормативных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актов»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Федеральный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№ 172-ФЗ),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– постановление Правительства РФ № 96), Законом Краснодарского края от 23 июля 2009 года № 1798-КЗ «О противодействии коррупции в Краснодарском крае» (далее – Закон № 1798-КЗ).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Порядок определяет процедуру проведения антикоррупционной экспертизы муниципальных нормативных правовых актов (далее – правовые акты) и проектов муниципальных нормативных правовых актов (далее – проекты правовых актов) в администрации Новобейсугского сельского поселения Выселковского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(проектов нормативных правовых актов) проводится в целях выявления в них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(проектов нормативных правовых актов), в том числе проектов решений </w:t>
      </w:r>
      <w:r>
        <w:rPr>
          <w:rFonts w:ascii="Times New Roman" w:hAnsi="Times New Roman"/>
          <w:sz w:val="28"/>
          <w:szCs w:val="28"/>
        </w:rPr>
        <w:lastRenderedPageBreak/>
        <w:t xml:space="preserve">Совета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>Выселковского</w:t>
      </w:r>
      <w:r w:rsidR="00AD2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(далее – Совет), вносимых главой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>Выселковского</w:t>
      </w:r>
      <w:r w:rsidR="00AD2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района, проводится </w:t>
      </w:r>
      <w:r w:rsidR="00AD202A">
        <w:rPr>
          <w:rStyle w:val="FontStyle18"/>
          <w:sz w:val="28"/>
          <w:szCs w:val="28"/>
        </w:rPr>
        <w:t xml:space="preserve">юристом </w:t>
      </w:r>
      <w:r>
        <w:rPr>
          <w:rStyle w:val="FontStyle18"/>
          <w:sz w:val="28"/>
          <w:szCs w:val="28"/>
        </w:rPr>
        <w:t xml:space="preserve">администрации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Style w:val="FontStyle18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>Выселковского</w:t>
      </w:r>
      <w:r w:rsidR="00AD202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AD202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) при проведении их правовой экспертизы и мониторинге их применения в соответствии с Федеральным законом № 172-ФЗ и настоящим Порядком согласно методике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(далее – методика), утвержденной постановлением Правительства Российской Федерации № 96.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Для целей настоящего Порядка используются следующие основные понятия: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антикоррупционная экспертиза - специальное исследование нормативных правовых актов (проектов нормативных правовых актов), в целях выявления в них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 их последующего устранения;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факторами, устанавливающими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лицам) действий в отношении граждан и организаций;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отказ от конкурсных (аукционных) процедур - закрепление административного порядка предоставления права (блага);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характера. </w:t>
      </w:r>
    </w:p>
    <w:p w:rsidR="00AD202A" w:rsidRDefault="00AD202A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AD20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проведения антикоррупционной экспертизы проектов нормативных правовых актов</w:t>
      </w:r>
    </w:p>
    <w:p w:rsidR="00AD202A" w:rsidRDefault="00AD202A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Антикоррупционная экспертиза проектов нормативных правовых актов проводится обязательно в отношении каждого проекта нормативного правового акта, в том числе проекта решения Совета, вносимого главой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>Выселковского</w:t>
      </w:r>
      <w:r w:rsidR="00AD2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Проекты правовых актов направляются отраслевым (функциональным) органом администрации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>Выселковского</w:t>
      </w:r>
      <w:r w:rsidR="00AD2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(далее - разработчик проекта) для проведения антикоррупционной экспертизы</w:t>
      </w:r>
      <w:r w:rsidR="00AD202A">
        <w:rPr>
          <w:rFonts w:ascii="Times New Roman" w:hAnsi="Times New Roman"/>
          <w:sz w:val="28"/>
          <w:szCs w:val="28"/>
        </w:rPr>
        <w:t xml:space="preserve"> Специалисту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Антикоррупционная экспертиза проектов правовых актов при проведении их правовой экспертизы проводится</w:t>
      </w:r>
      <w:r w:rsidR="00AD202A">
        <w:rPr>
          <w:rFonts w:ascii="Times New Roman" w:hAnsi="Times New Roman"/>
          <w:sz w:val="28"/>
          <w:szCs w:val="28"/>
        </w:rPr>
        <w:t xml:space="preserve"> Специалистом</w:t>
      </w:r>
      <w:r>
        <w:rPr>
          <w:rFonts w:ascii="Times New Roman" w:hAnsi="Times New Roman"/>
          <w:sz w:val="28"/>
          <w:szCs w:val="28"/>
        </w:rPr>
        <w:t xml:space="preserve">, не принимавшим участия в его разработке.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 направлении проекта нормативного правового акта </w:t>
      </w:r>
      <w:r w:rsidR="00AD202A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 xml:space="preserve">к нему прилагается: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пояснительная записка, в которой указываются: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основания издания нормативного правового акта (сведения об актах законодательства Российской Федерации, Краснодарского края, муниципальных правовых актах (наименование, дата, номер, официальный источник опубликования, номера статей, пунктов);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сведения обо всех действующих актах, изданных органами местного самоуправления муниципального образования </w:t>
      </w:r>
      <w:proofErr w:type="spellStart"/>
      <w:r w:rsidR="00AD202A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="00AD2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по данному вопросу, с указанием регистрационных номеров и даты регистрации;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перечень актов законодательства Российской Федерации и Краснодарского края, использованных при разработке проекта нормативного правового акта (наименование, дата, номер, официальный источник опубликования, номера статей, пунктов).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электронная копия проекта правового акта в 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(формируется одним файлом без листов согласования и состоит из текста проекта и пояснительной записки к нему).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соответствие электронной версии проекта нормативного правового акта бумажному носителю несет разработчик проекта и руководитель отраслевого (функционального) органа администрации </w:t>
      </w:r>
      <w:r w:rsidR="00AD202A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D202A">
        <w:rPr>
          <w:rFonts w:ascii="Times New Roman" w:hAnsi="Times New Roman"/>
          <w:sz w:val="28"/>
          <w:szCs w:val="28"/>
        </w:rPr>
        <w:t>Выселковского</w:t>
      </w:r>
      <w:r w:rsidR="00AD2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 внесшего (подготовившего) проект правового акта.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D202A">
        <w:rPr>
          <w:rFonts w:ascii="Times New Roman" w:hAnsi="Times New Roman"/>
          <w:sz w:val="28"/>
          <w:szCs w:val="28"/>
        </w:rPr>
        <w:t>Специали</w:t>
      </w:r>
      <w:proofErr w:type="gramStart"/>
      <w:r w:rsidR="00AD202A">
        <w:rPr>
          <w:rFonts w:ascii="Times New Roman" w:hAnsi="Times New Roman"/>
          <w:sz w:val="28"/>
          <w:szCs w:val="28"/>
        </w:rPr>
        <w:t xml:space="preserve">ст </w:t>
      </w:r>
      <w:r>
        <w:rPr>
          <w:rFonts w:ascii="Times New Roman" w:hAnsi="Times New Roman"/>
          <w:sz w:val="28"/>
          <w:szCs w:val="28"/>
        </w:rPr>
        <w:t>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не превышающий трех рабочих дней со дня поступления проекта нормативного правового акта, возвращает его разработчику, в случае, если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пояснительная записка, прилагаемая к проекту, не отвечает требованиям подпункта 1 пункта 2.5 настоящего Порядка;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не приложена электронная копия проекта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 проведения </w:t>
      </w:r>
      <w:r w:rsidR="00AD202A">
        <w:rPr>
          <w:rFonts w:ascii="Times New Roman" w:hAnsi="Times New Roman"/>
          <w:sz w:val="28"/>
          <w:szCs w:val="28"/>
        </w:rPr>
        <w:t xml:space="preserve">Специалистом </w:t>
      </w:r>
      <w:r>
        <w:rPr>
          <w:rFonts w:ascii="Times New Roman" w:hAnsi="Times New Roman"/>
          <w:sz w:val="28"/>
          <w:szCs w:val="28"/>
        </w:rPr>
        <w:t>антикоррупционной экспертизы проектов нормативных правовых актов, в том числе проектов административных регламентов осуществления муниципального контроля и (или) проектов административных регламентов предоставления муниципальных услуг, проектов нормативно-правовых актов, утверждающих изменения в ранее изданный административный регламент, а также проекта нормативного правового акта, признающего административный регламент утратившим силу, составляет 15 дней, следующих за днем их поступления</w:t>
      </w:r>
      <w:r w:rsidR="00FB7D2C" w:rsidRPr="00FB7D2C">
        <w:rPr>
          <w:rFonts w:ascii="Times New Roman" w:hAnsi="Times New Roman"/>
          <w:sz w:val="28"/>
          <w:szCs w:val="28"/>
        </w:rPr>
        <w:t xml:space="preserve"> </w:t>
      </w:r>
      <w:r w:rsidR="00FB7D2C">
        <w:rPr>
          <w:rFonts w:ascii="Times New Roman" w:hAnsi="Times New Roman"/>
          <w:sz w:val="28"/>
          <w:szCs w:val="28"/>
        </w:rPr>
        <w:t>Специалисту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готовится заключение по форме приложения к настоящему Порядку (далее - заключение), в котором отражаются выявленные при ее проведении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с указанием структурных единиц проекта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информация об отсутствии в проекте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</w:t>
      </w:r>
      <w:proofErr w:type="gramStart"/>
      <w:r w:rsidR="00FB7D2C">
        <w:rPr>
          <w:rFonts w:ascii="Times New Roman" w:hAnsi="Times New Roman"/>
          <w:sz w:val="28"/>
          <w:szCs w:val="28"/>
        </w:rPr>
        <w:t>Специалистом</w:t>
      </w:r>
      <w:proofErr w:type="gramEnd"/>
      <w:r w:rsidR="00FB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проводившим антикоррупционную экспертизу.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Заключения, составляемые при проведении антикоррупционной экспертизы</w:t>
      </w:r>
      <w:r w:rsidR="00FB7D2C" w:rsidRPr="00FB7D2C">
        <w:rPr>
          <w:rFonts w:ascii="Times New Roman" w:hAnsi="Times New Roman"/>
          <w:sz w:val="28"/>
          <w:szCs w:val="28"/>
        </w:rPr>
        <w:t xml:space="preserve"> </w:t>
      </w:r>
      <w:r w:rsidR="00FB7D2C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, носят обязательный характер и подлежат обязательному рассмотрению разработчиком проекта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Заключение считается положительным, если в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Заключение считается отрицательным, если в нем содержатся указания на наличие в тексте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В этом случае проект нормативного правового акта направляется на доработку.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нормативного правового акта подлежит повторной антикоррупционной экспертизе в соответствии с требованиями настоящего Порядка.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В заключении могут быть также отражены положения, не относящиеся в соответствии со статьей 5 Закона № 1798-КЗ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способствующие созданию условий для проявления коррупции.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Заключение подлежит обязательному рассмотрению в трехдневный срок со дня его получения разработчиком проекта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В случае несогласия разработчика проекта с отрицательным заключением к проекту прилагается пояснительная записка с изложением разногласий.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Разногласия, возникающие при оценке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указанных в Заключении, разрешаются в порядке, установленном Инструкцией по делопроизводству в администрации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>Выселковского</w:t>
      </w:r>
      <w:r w:rsidR="00FB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такие разногласия разрешаются комиссией по урегулированию разногласий, в состав которой входят: глава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- председатель комиссии, специалисты общего отдела администрации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>Выселковского</w:t>
      </w:r>
      <w:r w:rsidR="00FB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района. Для дачи пояснений могут привлекаться разработчики проекта правового акта.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разногласий принимается одно из следующих решений: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согласиться с заключением и направить проект правового акта на доработку для внесения изменений и дополнений;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не согласиться с заключением и рекомендовать главе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>Выселковского</w:t>
      </w:r>
      <w:r w:rsidR="00FB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подписать такой акт, а в случае, если это проект решения Совета, вносимого главой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>Выселковского</w:t>
      </w:r>
      <w:r w:rsidR="00FB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района, то проект направляется в Совет вместе с заключением и протоколом, оформленном в порядке, предусмотренном пунктом 2.17 настоящего Порядка.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Результаты принятого комиссией решения указываются в протоколе, который должен быть изготовлен в день его принятия по результатам рассмотрения Заключения и пояснительной записки с изложением разногласий и незамедлительно направлен в общий отдел и разработчику проекта, а в случае необходимости и иным членам комиссии. </w:t>
      </w:r>
    </w:p>
    <w:p w:rsidR="00FB7D2C" w:rsidRDefault="00FB7D2C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FB7D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размещения материалов, необходимых для проведения независимой антикоррупционной экспертизы, в сети Интернет, а также направления в прокуратуру </w:t>
      </w:r>
      <w:r w:rsidR="00FB7D2C">
        <w:rPr>
          <w:rFonts w:ascii="Times New Roman" w:hAnsi="Times New Roman"/>
          <w:sz w:val="28"/>
          <w:szCs w:val="28"/>
        </w:rPr>
        <w:t>Выселковского</w:t>
      </w:r>
      <w:r w:rsidR="00FB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для проведения антикоррупционной экспертизы</w:t>
      </w:r>
    </w:p>
    <w:p w:rsidR="00FB7D2C" w:rsidRDefault="00FB7D2C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Разработчик проекта нормативного правового акта, не позднее рабочего дня, следующего за днем получения положительного заключения</w:t>
      </w:r>
      <w:r w:rsidR="00FB7D2C" w:rsidRPr="00FB7D2C">
        <w:rPr>
          <w:rFonts w:ascii="Times New Roman" w:hAnsi="Times New Roman"/>
          <w:sz w:val="28"/>
          <w:szCs w:val="28"/>
        </w:rPr>
        <w:t xml:space="preserve"> </w:t>
      </w:r>
      <w:r w:rsidR="00FB7D2C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>, направляет: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общий отдел для размещения проекта нормативного правового акта в сети Интернет на официальном сайте администрации </w:t>
      </w:r>
      <w:r w:rsidR="00FB7D2C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D2C">
        <w:rPr>
          <w:rFonts w:ascii="Times New Roman" w:hAnsi="Times New Roman"/>
          <w:sz w:val="28"/>
          <w:szCs w:val="28"/>
        </w:rPr>
        <w:t>Выселковского</w:t>
      </w:r>
      <w:r w:rsidR="00FB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в разделе, предназначенном для проведения антикоррупционной экспертизы: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проект нормативного правового акта в электронном виде;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прокуратуру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Краснодарского края для проведения их антикоррупционной экспертизы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проект нормативного правового акта на бумажном носителе;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сопроводите</w:t>
      </w:r>
      <w:r w:rsidR="00BC32E6">
        <w:rPr>
          <w:rFonts w:ascii="Times New Roman" w:hAnsi="Times New Roman"/>
          <w:sz w:val="28"/>
          <w:szCs w:val="28"/>
        </w:rPr>
        <w:t xml:space="preserve">льное письмо за подписью главы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Подтверждением направления проекта правового акта в прокуратуру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является второй экземпляр сопроводительного письма с отметкой о его получении.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Раздел официального сайта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района, предназначенный для проведения антикоррупционной экспертизы (далее – раздел «Антикоррупционная экспертиза») должен содержать: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информацию об электронном и почтовом адресах разработчика проекта для приема заключений независимых экспертов по результатам антикоррупционной экспертизы проектов правовых актов;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дату размещения проекта правового акта в разделе «Антикоррупционная экспертиза»;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наименование органа местного самоуправления, разработавшего проект правового акта;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вид, наименование (заголовок) проекта правового акта;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срок проведения антикоррупционной экспертизы;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поступившие, относительно проекта правового акта заключения, в том числе независимых экспертов по результатам антикоррупционной экспертизы;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мотивированные ответы разработчика проекта правового акта на экспертные заключения. 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BC32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Независимая антикоррупционная экспертиза правовых актов</w:t>
      </w:r>
    </w:p>
    <w:p w:rsidR="0075710B" w:rsidRDefault="0075710B" w:rsidP="00BC32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проектов правовых актов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Независимая антикоррупционная экспертиза проводится юридическими лицами и гражданами Российской Федерации (далее – граждане),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№ 96.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гражданами, имеющими неснятую или непогашенную судимость;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№ 172-ФЗ;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международными и иностранными организациями;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некоммерческими организациями, выполняющими функции иностранного агента.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Финансирование расходов на проведение независимой антикоррупционной экспертизы осуществляется ее инициатором за счет собственных средств.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Независимые эксперты в срок, определенный для проведения независимой антикоррупционной экспертизы, по ее результатам направляют свои заключения в администрацию муниципального образования Динской район на электронный или почтовый адрес, указанный в разделе «Антикоррупционная экспертиза».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Заключение готовится по форме, утвержденной приказом Минюста РФ от 21 октября 2011 года № 363 «Об утверждении формы заключения по результатам независимой антикоррупционной экспертизы».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Электронные копии поступивших заключений по результатам независимой антикоррупционной экспертизы проекта правового акта независимо от обнаружения в нем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не позднее рабочего дня, следующего за днем их поступления, размещаются для ознакомления в разделе «Антикоррупционная экспертиза».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30-дневный срок со дня его получения.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фактором. </w:t>
      </w:r>
      <w:proofErr w:type="gramEnd"/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В случае если поступившее заключение по результатам независимой антикоррупционной экспертизы не соответствует форме и требованиям к его содержанию, такое заключение возвращается в тридцатидневный срок с указанием причин.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поступление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</w:t>
      </w:r>
      <w:r w:rsidR="00BC32E6" w:rsidRPr="00BC32E6">
        <w:rPr>
          <w:rFonts w:ascii="Times New Roman" w:hAnsi="Times New Roman"/>
          <w:sz w:val="28"/>
          <w:szCs w:val="28"/>
        </w:rPr>
        <w:t xml:space="preserve"> </w:t>
      </w:r>
      <w:r w:rsidR="00BC32E6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Проекты нормативных правовых актов в целях проведения в отношении них независимой антикоррупционной экспертизы размещаются на официальном сайте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в сети Интернет в разделе «Антикоррупционная экспертиза» общим отделом не позднее рабочего дня, следующего за днем их поступления от разработчика, с указанием следующих сроков проведения независимой антикоррупционной экспертизы: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проектов нормативных правовых актов - 10 дней,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проектов административных регламентов осуществления муниципального контроля и (или) проектов административных регламентов предоставления муниципальных услуг, проектов нормативно-правовых актов, утверждающих изменения в ранее изданный административный регламент, а также проекта нормативного правового акта, отменяющего или признающего административный регламент утратившим силу - 15 дней. 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BC32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Порядок проведения антикоррупционной экспертизы нормативных правовых актов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5.1.Антикоррупционная экспертиза принятых (изданных) нормативных правовых актов проводится при проведении их правовой экспертизы и </w:t>
      </w:r>
      <w:proofErr w:type="gramStart"/>
      <w:r>
        <w:rPr>
          <w:rFonts w:ascii="Times New Roman" w:hAnsi="Times New Roman"/>
          <w:sz w:val="28"/>
          <w:szCs w:val="28"/>
        </w:rPr>
        <w:t>мониторинге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применения.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Мониторинг применения нормативных правовых актов проводится отраслевыми (функциональными) органами администрации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в соответствии с Порядком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в администрации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BC32E6">
        <w:rPr>
          <w:rFonts w:ascii="Times New Roman" w:hAnsi="Times New Roman"/>
          <w:sz w:val="28"/>
          <w:szCs w:val="28"/>
        </w:rPr>
        <w:t>.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BC32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истечении срока, предусмотренного пунктом 4.9 раздела 4 настоящего Порядка, для проведения независимой антикоррупционной экспертизы, а также срока проведения антикоррупционной экспертизы в прокуратуре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 разработчиком проекта в течение 2 рабочих дней готовится информационное письмо на имя начальника общего отдела с указанием срока размещения проекта нормативного правового акта в разделе «Антикоррупционная экспертиза», а также о наличии (отсутствии) и учете рекомендаций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независимой экспертизы и требований прокурора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(с приложением соответствующих документов).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Исключением являются проекты административных регламентов осуществления муниципального контроля и (или) проекты административных регламентов предоставления муниципальных услуг, проекты нормативно-правовых актов, утверждающих изменения в ранее изданный административный регламент, а также проекты нормативных правовых актов, признающих административные регламенты утратившими силу, в отношении которых готовится пояснительная записка, на имя начальника общего отдела, с учетом требований Порядка проведения экспертизы проектов административных регламентов осуществления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и административных регламентов предоставления муниципальных услуг, утвержденного постановлением администрации муниципального образования Динской район от 19 декабря 2018 года № 2122. </w:t>
      </w:r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75710B" w:rsidRDefault="0075710B" w:rsidP="00BC3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3600" w:firstLine="720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360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710B" w:rsidRDefault="0075710B" w:rsidP="0075710B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BC32E6">
        <w:rPr>
          <w:rFonts w:ascii="Times New Roman" w:hAnsi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32E6">
        <w:rPr>
          <w:rFonts w:ascii="Times New Roman" w:hAnsi="Times New Roman"/>
          <w:sz w:val="28"/>
          <w:szCs w:val="28"/>
        </w:rPr>
        <w:t>Выселковского</w:t>
      </w:r>
      <w:r w:rsidR="00BC3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75710B" w:rsidRDefault="0075710B" w:rsidP="0075710B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заключения по результатам проведения</w:t>
      </w:r>
    </w:p>
    <w:p w:rsidR="0075710B" w:rsidRDefault="0075710B" w:rsidP="0075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антикоррупционной экспертизы нормативного правового акта</w:t>
      </w:r>
    </w:p>
    <w:p w:rsidR="0075710B" w:rsidRDefault="0075710B" w:rsidP="007571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(проекта нормативного правового акта)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 »_____________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_______</w:t>
      </w:r>
    </w:p>
    <w:p w:rsidR="0075710B" w:rsidRDefault="0075710B" w:rsidP="00757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Ф.И.О., должность лица, проводившего антикоррупционную экспертизу,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26.02.2010 № 96, провел антикоррупционную экспертизу _______________ (реквизиты муниципального нормативного правового акта или проекта муниципального нормативного правового акта) в целях выявления в нем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(реквизиты муниципального нормативного правового акта или проекта муниципального нормативного правового акта)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2: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(реквизиты муниципального нормативного правового акта или проект муниципального нормативного правового акта) выявлены следующие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факторы: 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предлагается _____________________________________________ (указать способ устранения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факторов: исключение из текста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документа, изложение его в другой редакции, внесение иных изменений в текст рассматриваемого документа либо иной документ или иной способ). </w:t>
      </w: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2E6" w:rsidRDefault="00BC32E6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  </w:t>
      </w:r>
      <w:r w:rsidR="00BC32E6">
        <w:rPr>
          <w:rFonts w:ascii="Times New Roman" w:hAnsi="Times New Roman"/>
          <w:sz w:val="28"/>
          <w:szCs w:val="28"/>
        </w:rPr>
        <w:t>__________________________</w:t>
      </w:r>
    </w:p>
    <w:p w:rsidR="0075710B" w:rsidRDefault="0075710B" w:rsidP="0075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должностного лица)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 должностного лица)</w:t>
      </w:r>
    </w:p>
    <w:p w:rsidR="0075710B" w:rsidRDefault="0075710B" w:rsidP="0075710B">
      <w:pPr>
        <w:rPr>
          <w:rFonts w:ascii="Calibri" w:hAnsi="Calibri"/>
        </w:rPr>
      </w:pPr>
    </w:p>
    <w:p w:rsidR="0075710B" w:rsidRDefault="0075710B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E6" w:rsidRDefault="00BC32E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C32E6" w:rsidRDefault="00BC32E6" w:rsidP="00BC3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BC32E6" w:rsidRDefault="00BC32E6" w:rsidP="00BC32E6">
      <w:pPr>
        <w:rPr>
          <w:rFonts w:ascii="Times New Roman" w:hAnsi="Times New Roman" w:cs="Times New Roman"/>
          <w:sz w:val="28"/>
          <w:szCs w:val="28"/>
        </w:rPr>
      </w:pPr>
    </w:p>
    <w:p w:rsidR="00BC32E6" w:rsidRPr="009557D6" w:rsidRDefault="00BC32E6" w:rsidP="0095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2E6" w:rsidRPr="009557D6" w:rsidSect="0075710B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A6" w:rsidRDefault="008C4AA6" w:rsidP="0075710B">
      <w:pPr>
        <w:spacing w:after="0" w:line="240" w:lineRule="auto"/>
      </w:pPr>
      <w:r>
        <w:separator/>
      </w:r>
    </w:p>
  </w:endnote>
  <w:endnote w:type="continuationSeparator" w:id="0">
    <w:p w:rsidR="008C4AA6" w:rsidRDefault="008C4AA6" w:rsidP="0075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A6" w:rsidRDefault="008C4AA6" w:rsidP="0075710B">
      <w:pPr>
        <w:spacing w:after="0" w:line="240" w:lineRule="auto"/>
      </w:pPr>
      <w:r>
        <w:separator/>
      </w:r>
    </w:p>
  </w:footnote>
  <w:footnote w:type="continuationSeparator" w:id="0">
    <w:p w:rsidR="008C4AA6" w:rsidRDefault="008C4AA6" w:rsidP="0075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977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710B" w:rsidRPr="0075710B" w:rsidRDefault="0075710B" w:rsidP="0075710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7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71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7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2E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57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D6"/>
    <w:rsid w:val="005E7779"/>
    <w:rsid w:val="006E23E4"/>
    <w:rsid w:val="0075710B"/>
    <w:rsid w:val="008C4AA6"/>
    <w:rsid w:val="009557D6"/>
    <w:rsid w:val="00AD202A"/>
    <w:rsid w:val="00BC32E6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57D6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7D6"/>
    <w:pPr>
      <w:ind w:left="720"/>
      <w:contextualSpacing/>
    </w:pPr>
  </w:style>
  <w:style w:type="paragraph" w:customStyle="1" w:styleId="ConsNonformat">
    <w:name w:val="ConsNonformat"/>
    <w:rsid w:val="00955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10B"/>
  </w:style>
  <w:style w:type="paragraph" w:styleId="a9">
    <w:name w:val="footer"/>
    <w:basedOn w:val="a"/>
    <w:link w:val="aa"/>
    <w:uiPriority w:val="99"/>
    <w:unhideWhenUsed/>
    <w:rsid w:val="0075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10B"/>
  </w:style>
  <w:style w:type="character" w:customStyle="1" w:styleId="FontStyle18">
    <w:name w:val="Font Style18"/>
    <w:basedOn w:val="a0"/>
    <w:uiPriority w:val="99"/>
    <w:rsid w:val="0075710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57D6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7D6"/>
    <w:pPr>
      <w:ind w:left="720"/>
      <w:contextualSpacing/>
    </w:pPr>
  </w:style>
  <w:style w:type="paragraph" w:customStyle="1" w:styleId="ConsNonformat">
    <w:name w:val="ConsNonformat"/>
    <w:rsid w:val="00955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10B"/>
  </w:style>
  <w:style w:type="paragraph" w:styleId="a9">
    <w:name w:val="footer"/>
    <w:basedOn w:val="a"/>
    <w:link w:val="aa"/>
    <w:uiPriority w:val="99"/>
    <w:unhideWhenUsed/>
    <w:rsid w:val="00757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10B"/>
  </w:style>
  <w:style w:type="character" w:customStyle="1" w:styleId="FontStyle18">
    <w:name w:val="Font Style18"/>
    <w:basedOn w:val="a0"/>
    <w:uiPriority w:val="99"/>
    <w:rsid w:val="007571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2023-06-16T07:39:00Z</dcterms:created>
  <dcterms:modified xsi:type="dcterms:W3CDTF">2023-06-16T09:29:00Z</dcterms:modified>
</cp:coreProperties>
</file>