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BA" w:rsidRDefault="001043BA" w:rsidP="001043BA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B1530B6" wp14:editId="36FA76B5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35" w:rsidRDefault="00C63535" w:rsidP="001043BA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</w:p>
    <w:p w:rsidR="001043BA" w:rsidRDefault="001043BA" w:rsidP="001043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 ВЫСЕЛКОВСКОГО РАЙОНА</w:t>
      </w:r>
    </w:p>
    <w:p w:rsidR="001043BA" w:rsidRPr="0037232C" w:rsidRDefault="001B62B1" w:rsidP="001043BA">
      <w:pPr>
        <w:pStyle w:val="a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45 сессия 4</w:t>
      </w:r>
      <w:r w:rsidR="001043BA">
        <w:rPr>
          <w:rFonts w:ascii="Times New Roman" w:hAnsi="Times New Roman"/>
          <w:b/>
          <w:bCs/>
          <w:sz w:val="28"/>
        </w:rPr>
        <w:t xml:space="preserve"> </w:t>
      </w:r>
      <w:r w:rsidR="001043BA" w:rsidRPr="0037232C">
        <w:rPr>
          <w:rFonts w:ascii="Times New Roman" w:hAnsi="Times New Roman"/>
          <w:b/>
          <w:bCs/>
          <w:sz w:val="28"/>
        </w:rPr>
        <w:t>созыва</w:t>
      </w:r>
    </w:p>
    <w:p w:rsidR="001043BA" w:rsidRPr="0037232C" w:rsidRDefault="001043BA" w:rsidP="001043BA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1043BA" w:rsidRPr="0037232C" w:rsidRDefault="001043BA" w:rsidP="001043BA">
      <w:pPr>
        <w:pStyle w:val="a8"/>
        <w:jc w:val="center"/>
        <w:rPr>
          <w:rFonts w:ascii="Times New Roman" w:hAnsi="Times New Roman"/>
          <w:b/>
          <w:bCs/>
          <w:sz w:val="28"/>
        </w:rPr>
      </w:pPr>
      <w:r w:rsidRPr="0037232C">
        <w:rPr>
          <w:rFonts w:ascii="Times New Roman" w:hAnsi="Times New Roman"/>
          <w:b/>
          <w:bCs/>
          <w:sz w:val="28"/>
        </w:rPr>
        <w:t>РЕШЕНИЕ</w:t>
      </w:r>
    </w:p>
    <w:p w:rsidR="001043BA" w:rsidRDefault="001043BA" w:rsidP="001043BA">
      <w:pPr>
        <w:pStyle w:val="a8"/>
        <w:jc w:val="center"/>
        <w:rPr>
          <w:rFonts w:ascii="Times New Roman" w:hAnsi="Times New Roman"/>
          <w:b/>
          <w:sz w:val="28"/>
        </w:rPr>
      </w:pPr>
    </w:p>
    <w:p w:rsidR="001043BA" w:rsidRDefault="001B62B1" w:rsidP="0029025F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26.10.2023 </w:t>
      </w:r>
      <w:bookmarkStart w:id="0" w:name="_GoBack"/>
      <w:bookmarkEnd w:id="0"/>
      <w:r w:rsidR="001043BA">
        <w:rPr>
          <w:rFonts w:ascii="Times New Roman" w:hAnsi="Times New Roman"/>
          <w:sz w:val="28"/>
        </w:rPr>
        <w:tab/>
      </w:r>
      <w:r w:rsidR="001043BA">
        <w:rPr>
          <w:rFonts w:ascii="Times New Roman" w:hAnsi="Times New Roman"/>
          <w:sz w:val="28"/>
        </w:rPr>
        <w:tab/>
      </w:r>
      <w:r w:rsidR="00462675">
        <w:rPr>
          <w:rFonts w:ascii="Times New Roman" w:hAnsi="Times New Roman"/>
          <w:sz w:val="28"/>
        </w:rPr>
        <w:tab/>
        <w:t xml:space="preserve">  </w:t>
      </w:r>
      <w:r w:rsidR="0029025F">
        <w:rPr>
          <w:rFonts w:ascii="Times New Roman" w:hAnsi="Times New Roman"/>
          <w:sz w:val="28"/>
        </w:rPr>
        <w:tab/>
      </w:r>
      <w:r w:rsidR="0029025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BB0BEC">
        <w:rPr>
          <w:rFonts w:ascii="Times New Roman" w:hAnsi="Times New Roman"/>
          <w:sz w:val="28"/>
        </w:rPr>
        <w:t xml:space="preserve">        </w:t>
      </w:r>
      <w:r w:rsidR="00462675">
        <w:rPr>
          <w:rFonts w:ascii="Times New Roman" w:hAnsi="Times New Roman"/>
          <w:sz w:val="28"/>
        </w:rPr>
        <w:tab/>
      </w:r>
      <w:r w:rsidR="004A0AB6">
        <w:rPr>
          <w:rFonts w:ascii="Times New Roman" w:hAnsi="Times New Roman"/>
          <w:sz w:val="28"/>
        </w:rPr>
        <w:tab/>
      </w:r>
      <w:r w:rsidR="004A0AB6">
        <w:rPr>
          <w:rFonts w:ascii="Times New Roman" w:hAnsi="Times New Roman"/>
          <w:sz w:val="28"/>
        </w:rPr>
        <w:tab/>
        <w:t xml:space="preserve">     №</w:t>
      </w:r>
      <w:r>
        <w:rPr>
          <w:rFonts w:ascii="Times New Roman" w:hAnsi="Times New Roman"/>
          <w:sz w:val="28"/>
        </w:rPr>
        <w:t xml:space="preserve"> 4-184</w:t>
      </w:r>
    </w:p>
    <w:p w:rsidR="001043BA" w:rsidRPr="00C20805" w:rsidRDefault="001043BA" w:rsidP="001043BA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1043BA" w:rsidRPr="0013510A" w:rsidRDefault="001043BA" w:rsidP="001043BA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/>
          <w:sz w:val="24"/>
          <w:szCs w:val="24"/>
        </w:rPr>
      </w:pPr>
      <w:r w:rsidRPr="0013510A">
        <w:rPr>
          <w:rFonts w:ascii="Times New Roman" w:hAnsi="Times New Roman"/>
          <w:sz w:val="24"/>
          <w:szCs w:val="24"/>
        </w:rPr>
        <w:t>станица Новобейсугская</w:t>
      </w:r>
    </w:p>
    <w:p w:rsidR="001043BA" w:rsidRDefault="001043BA" w:rsidP="001043BA">
      <w:pPr>
        <w:rPr>
          <w:rFonts w:ascii="Times New Roman" w:hAnsi="Times New Roman"/>
          <w:b/>
          <w:sz w:val="28"/>
        </w:rPr>
      </w:pPr>
    </w:p>
    <w:p w:rsidR="001043BA" w:rsidRDefault="001043BA" w:rsidP="001043BA">
      <w:pPr>
        <w:rPr>
          <w:rFonts w:ascii="Times New Roman" w:hAnsi="Times New Roman"/>
          <w:b/>
          <w:sz w:val="28"/>
        </w:rPr>
      </w:pPr>
    </w:p>
    <w:p w:rsidR="001043BA" w:rsidRPr="00A65FE2" w:rsidRDefault="001043BA" w:rsidP="001043BA">
      <w:pPr>
        <w:rPr>
          <w:rFonts w:ascii="Times New Roman" w:hAnsi="Times New Roman"/>
          <w:b/>
          <w:sz w:val="28"/>
        </w:rPr>
      </w:pPr>
    </w:p>
    <w:p w:rsidR="001043BA" w:rsidRDefault="001043BA" w:rsidP="001043B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О</w:t>
      </w:r>
      <w:r w:rsidR="0013510A">
        <w:rPr>
          <w:rFonts w:ascii="Times New Roman" w:eastAsia="Times New Roman" w:hAnsi="Times New Roman"/>
          <w:b/>
          <w:kern w:val="0"/>
          <w:sz w:val="28"/>
          <w:szCs w:val="28"/>
        </w:rPr>
        <w:t>б установлении земельного налога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территории </w:t>
      </w:r>
    </w:p>
    <w:p w:rsidR="001043BA" w:rsidRDefault="001043BA" w:rsidP="001043B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Новобейсугского сельского поселения Выселковского района</w:t>
      </w:r>
    </w:p>
    <w:p w:rsidR="001043BA" w:rsidRDefault="001043BA" w:rsidP="001043B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1043BA" w:rsidRDefault="001043BA" w:rsidP="001043B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1043BA" w:rsidRDefault="001043BA" w:rsidP="001043B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08737E" w:rsidRDefault="004D2AC6" w:rsidP="00342862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главой 31 Налогового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Новобейсугского сельского поселения Выселковского района,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Совет Новобейсугского сельского поселения Выселковского района </w:t>
      </w:r>
    </w:p>
    <w:p w:rsidR="004D2AC6" w:rsidRPr="00A222B4" w:rsidRDefault="004D2AC6" w:rsidP="0008737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р е </w:t>
      </w:r>
      <w:r w:rsidRPr="00A222B4">
        <w:rPr>
          <w:rFonts w:ascii="Times New Roman" w:eastAsia="Times New Roman" w:hAnsi="Times New Roman"/>
          <w:kern w:val="0"/>
          <w:sz w:val="28"/>
          <w:szCs w:val="28"/>
        </w:rPr>
        <w:t>ш и л:</w:t>
      </w:r>
    </w:p>
    <w:p w:rsidR="00A222B4" w:rsidRPr="00A222B4" w:rsidRDefault="00A222B4" w:rsidP="003428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22B4">
        <w:rPr>
          <w:color w:val="000000"/>
          <w:sz w:val="28"/>
          <w:szCs w:val="28"/>
        </w:rPr>
        <w:t xml:space="preserve">1. Установить и ввести на территории </w:t>
      </w:r>
      <w:r>
        <w:rPr>
          <w:color w:val="000000"/>
          <w:sz w:val="28"/>
          <w:szCs w:val="28"/>
        </w:rPr>
        <w:t>Новобейсугского</w:t>
      </w:r>
      <w:r w:rsidRPr="00A222B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</w:t>
      </w:r>
      <w:r w:rsidRPr="00A222B4">
        <w:rPr>
          <w:color w:val="000000"/>
          <w:sz w:val="28"/>
          <w:szCs w:val="28"/>
        </w:rPr>
        <w:t xml:space="preserve"> района земельный налог на земельные участки, находящиеся в пределах границ </w:t>
      </w:r>
      <w:r>
        <w:rPr>
          <w:color w:val="000000"/>
          <w:sz w:val="28"/>
          <w:szCs w:val="28"/>
        </w:rPr>
        <w:t>Новобейсугского</w:t>
      </w:r>
      <w:r w:rsidRPr="00A222B4">
        <w:rPr>
          <w:color w:val="000000"/>
          <w:sz w:val="28"/>
          <w:szCs w:val="28"/>
        </w:rPr>
        <w:t xml:space="preserve"> сельского поселения </w:t>
      </w:r>
      <w:r w:rsidR="0068569F">
        <w:rPr>
          <w:color w:val="000000"/>
          <w:sz w:val="28"/>
          <w:szCs w:val="28"/>
        </w:rPr>
        <w:t>Высе</w:t>
      </w:r>
      <w:r>
        <w:rPr>
          <w:color w:val="000000"/>
          <w:sz w:val="28"/>
          <w:szCs w:val="28"/>
        </w:rPr>
        <w:t>лковского</w:t>
      </w:r>
      <w:r w:rsidRPr="00A222B4">
        <w:rPr>
          <w:color w:val="000000"/>
          <w:sz w:val="28"/>
          <w:szCs w:val="28"/>
        </w:rPr>
        <w:t xml:space="preserve"> района.</w:t>
      </w:r>
    </w:p>
    <w:p w:rsidR="00A222B4" w:rsidRPr="00A222B4" w:rsidRDefault="00A222B4" w:rsidP="003428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22B4">
        <w:rPr>
          <w:color w:val="000000"/>
          <w:sz w:val="28"/>
          <w:szCs w:val="28"/>
        </w:rPr>
        <w:t xml:space="preserve">2. Установить налоговые ставки в процентном отношении к кадастровой стоимости земельных участков на территории </w:t>
      </w:r>
      <w:r>
        <w:rPr>
          <w:color w:val="000000"/>
          <w:sz w:val="28"/>
          <w:szCs w:val="28"/>
        </w:rPr>
        <w:t>Новобейсугского</w:t>
      </w:r>
      <w:r w:rsidRPr="00A222B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</w:t>
      </w:r>
      <w:r w:rsidRPr="00A222B4">
        <w:rPr>
          <w:color w:val="000000"/>
          <w:sz w:val="28"/>
          <w:szCs w:val="28"/>
        </w:rPr>
        <w:t xml:space="preserve"> района в следующих размерах:</w:t>
      </w:r>
    </w:p>
    <w:p w:rsidR="00A222B4" w:rsidRPr="00A222B4" w:rsidRDefault="00A222B4" w:rsidP="003428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222B4">
        <w:rPr>
          <w:color w:val="000000"/>
          <w:sz w:val="28"/>
          <w:szCs w:val="28"/>
        </w:rPr>
        <w:t>1) 0,3 процента в отношении земельных участков:</w:t>
      </w:r>
    </w:p>
    <w:p w:rsidR="0008737E" w:rsidRDefault="00A222B4" w:rsidP="000873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AC6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37E" w:rsidRDefault="00A222B4" w:rsidP="000873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AC6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8737E" w:rsidRDefault="00A222B4" w:rsidP="0008737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AC6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="004D2AC6">
        <w:rPr>
          <w:rFonts w:ascii="Times New Roman" w:hAnsi="Times New Roman"/>
          <w:sz w:val="28"/>
          <w:szCs w:val="28"/>
        </w:rPr>
        <w:lastRenderedPageBreak/>
        <w:t>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8737E" w:rsidRDefault="00A222B4" w:rsidP="0068569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2AC6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8737E" w:rsidRDefault="00A222B4" w:rsidP="0034286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D2AC6">
        <w:rPr>
          <w:rFonts w:ascii="Times New Roman" w:hAnsi="Times New Roman"/>
          <w:sz w:val="28"/>
          <w:szCs w:val="28"/>
        </w:rPr>
        <w:t xml:space="preserve"> 1,5 процента </w:t>
      </w:r>
      <w:r>
        <w:rPr>
          <w:rFonts w:ascii="Times New Roman" w:hAnsi="Times New Roman"/>
          <w:sz w:val="28"/>
          <w:szCs w:val="28"/>
        </w:rPr>
        <w:t>в отношении</w:t>
      </w:r>
      <w:r w:rsidR="004D2AC6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>:</w:t>
      </w:r>
      <w:r w:rsidR="004D2AC6">
        <w:rPr>
          <w:rFonts w:ascii="Times New Roman" w:hAnsi="Times New Roman"/>
          <w:sz w:val="28"/>
          <w:szCs w:val="28"/>
        </w:rPr>
        <w:t xml:space="preserve"> </w:t>
      </w:r>
    </w:p>
    <w:p w:rsidR="0008737E" w:rsidRPr="0068569F" w:rsidRDefault="00A222B4" w:rsidP="0008737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D2AC6" w:rsidRPr="0068569F">
        <w:rPr>
          <w:rFonts w:ascii="Times New Roman" w:hAnsi="Times New Roman"/>
          <w:color w:val="000000" w:themeColor="text1"/>
          <w:sz w:val="28"/>
          <w:szCs w:val="28"/>
        </w:rPr>
        <w:t>приобретенных (предоставленных) для индивидуального жилищного строительства</w:t>
      </w: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D2AC6" w:rsidRPr="0068569F">
        <w:rPr>
          <w:rFonts w:ascii="Times New Roman" w:hAnsi="Times New Roman"/>
          <w:color w:val="000000" w:themeColor="text1"/>
          <w:sz w:val="28"/>
          <w:szCs w:val="28"/>
        </w:rPr>
        <w:t>используемых в предпринимательской деятельности;</w:t>
      </w:r>
    </w:p>
    <w:p w:rsidR="0008737E" w:rsidRPr="0068569F" w:rsidRDefault="00A222B4" w:rsidP="0068569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D2AC6" w:rsidRPr="0068569F">
        <w:rPr>
          <w:rFonts w:ascii="Times New Roman" w:hAnsi="Times New Roman"/>
          <w:color w:val="000000" w:themeColor="text1"/>
          <w:sz w:val="28"/>
          <w:szCs w:val="28"/>
        </w:rPr>
        <w:t>используемых в предпринимательской деятельности земельных участков, приобретенных (предоставленных) для ведения личного подсобного хозяйства,</w:t>
      </w:r>
      <w:r w:rsidR="0008737E"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 садоводства или огородничества;</w:t>
      </w:r>
    </w:p>
    <w:p w:rsidR="00A222B4" w:rsidRPr="0068569F" w:rsidRDefault="00E170C7" w:rsidP="0008737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D2AC6" w:rsidRPr="0068569F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 назначения или земель в составе зон сельскохозяйственного использования в населённых пунктах и не испол</w:t>
      </w:r>
      <w:r w:rsidRPr="0068569F">
        <w:rPr>
          <w:rFonts w:ascii="Times New Roman" w:hAnsi="Times New Roman"/>
          <w:color w:val="000000" w:themeColor="text1"/>
          <w:sz w:val="28"/>
          <w:szCs w:val="28"/>
        </w:rPr>
        <w:t>ьзуемых для сельхозпроизводства;</w:t>
      </w:r>
    </w:p>
    <w:p w:rsidR="00E170C7" w:rsidRDefault="00A222B4" w:rsidP="004D2AC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22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отно</w:t>
      </w:r>
      <w:r w:rsidR="00E170C7">
        <w:rPr>
          <w:rFonts w:ascii="Times New Roman" w:hAnsi="Times New Roman"/>
          <w:sz w:val="28"/>
          <w:szCs w:val="28"/>
        </w:rPr>
        <w:t>шении прочих земельных участков.</w:t>
      </w:r>
    </w:p>
    <w:p w:rsidR="004D2AC6" w:rsidRDefault="00E170C7" w:rsidP="00342862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D2AC6">
        <w:rPr>
          <w:rFonts w:ascii="Times New Roman" w:hAnsi="Times New Roman"/>
          <w:color w:val="000000"/>
          <w:sz w:val="28"/>
          <w:szCs w:val="28"/>
        </w:rPr>
        <w:t>. Налогоплательщиками-организациями земельный налог (авансовые платежи по налогу) уплачивается в сроки, установленные </w:t>
      </w:r>
      <w:hyperlink r:id="rId5" w:tgtFrame="_blank" w:history="1">
        <w:r w:rsidR="004D2AC6">
          <w:rPr>
            <w:rStyle w:val="1"/>
            <w:rFonts w:ascii="Times New Roman" w:hAnsi="Times New Roman"/>
            <w:color w:val="000000" w:themeColor="text1"/>
            <w:sz w:val="28"/>
            <w:szCs w:val="28"/>
          </w:rPr>
          <w:t>Налоговым кодексом Российской Федерации</w:t>
        </w:r>
      </w:hyperlink>
      <w:r w:rsidR="004D2A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2AC6" w:rsidRDefault="004D2AC6" w:rsidP="0034286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D2AC6" w:rsidRPr="00E170C7" w:rsidRDefault="004D2AC6" w:rsidP="004D2A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170C7" w:rsidRPr="00E170C7" w:rsidRDefault="00E170C7" w:rsidP="0034286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5. Освободить от уплаты земельного налога: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 xml:space="preserve">-органы местного самоуправления </w:t>
      </w:r>
      <w:r>
        <w:rPr>
          <w:color w:val="000000"/>
          <w:sz w:val="28"/>
          <w:szCs w:val="28"/>
        </w:rPr>
        <w:t>Новобейсугского</w:t>
      </w:r>
      <w:r w:rsidRPr="00E170C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</w:t>
      </w:r>
      <w:r w:rsidRPr="00E170C7">
        <w:rPr>
          <w:color w:val="000000"/>
          <w:sz w:val="28"/>
          <w:szCs w:val="28"/>
        </w:rPr>
        <w:t xml:space="preserve"> района, а также находящиеся в их ведении </w:t>
      </w:r>
      <w:r>
        <w:rPr>
          <w:color w:val="000000"/>
          <w:sz w:val="28"/>
          <w:szCs w:val="28"/>
        </w:rPr>
        <w:t xml:space="preserve">предприятия и учреждения, в </w:t>
      </w:r>
      <w:r w:rsidRPr="00E170C7">
        <w:rPr>
          <w:color w:val="000000"/>
          <w:sz w:val="28"/>
          <w:szCs w:val="28"/>
        </w:rPr>
        <w:t>отношении земельных участков, используемых для непосре</w:t>
      </w:r>
      <w:r w:rsidR="006F486C">
        <w:rPr>
          <w:color w:val="000000"/>
          <w:sz w:val="28"/>
          <w:szCs w:val="28"/>
        </w:rPr>
        <w:t>дственного выполнения возложенных</w:t>
      </w:r>
      <w:r w:rsidRPr="00E170C7">
        <w:rPr>
          <w:color w:val="000000"/>
          <w:sz w:val="28"/>
          <w:szCs w:val="28"/>
        </w:rPr>
        <w:t xml:space="preserve"> на них функций;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 xml:space="preserve">- муниципальные учреждения подведомственные муниципальному образованию </w:t>
      </w: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 w:rsidRPr="00E170C7">
        <w:rPr>
          <w:color w:val="000000"/>
          <w:sz w:val="28"/>
          <w:szCs w:val="28"/>
        </w:rPr>
        <w:t xml:space="preserve"> район, осуществляющие свою деятельность на территории </w:t>
      </w:r>
      <w:r>
        <w:rPr>
          <w:color w:val="000000"/>
          <w:sz w:val="28"/>
          <w:szCs w:val="28"/>
        </w:rPr>
        <w:t>Новобейсугского</w:t>
      </w:r>
      <w:r w:rsidRPr="00E170C7">
        <w:rPr>
          <w:color w:val="000000"/>
          <w:sz w:val="28"/>
          <w:szCs w:val="28"/>
        </w:rPr>
        <w:t xml:space="preserve"> сельского поселения;</w:t>
      </w:r>
    </w:p>
    <w:p w:rsidR="00E170C7" w:rsidRPr="0068569F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569F">
        <w:rPr>
          <w:color w:val="000000" w:themeColor="text1"/>
          <w:sz w:val="28"/>
          <w:szCs w:val="28"/>
        </w:rPr>
        <w:t>- многодетные семьи в соответствии с Законом Краснодарского края от 22 февраля 205 года № 836-КЗ «О социальной поддержке многодетных семей в Краснодарском крае» в отношении одного земельного участка одного вида;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 граждан Российской Федерации, призванных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– Указ Президента РФ) на военную службу по мобилизации в Вооруженные силы Российской Федерации (далее – мобилизованные лица);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 xml:space="preserve">- граждан Российской Федерации, поступивших в добровольческие формирования, содействующие выполнению задач, возложенных на </w:t>
      </w:r>
      <w:r w:rsidRPr="00E170C7">
        <w:rPr>
          <w:color w:val="000000"/>
          <w:sz w:val="28"/>
          <w:szCs w:val="28"/>
        </w:rPr>
        <w:lastRenderedPageBreak/>
        <w:t>Вооруженные силы Российской Федерации (далее – лица, являющиеся участниками добровольческих формирований);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 членов семей погибших (умерших) граждан Российской Федерации при выполнении задач, возложенных на Вооруженные силы Российской Федерации, мобилизованных лиц, лиц, являющихся участниками добровольческих формирований, в отношении земельных участков для ведения личного подсобного хозяйства, индивидуального жилищного строительства, садоводства, огородничества или животноводства, а также дачного хозяйства.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Для целей настоящего решения к членам семей мобилизованных лиц и лиц, являющихся участниками добровольческих формирований, относятся:</w:t>
      </w:r>
    </w:p>
    <w:p w:rsidR="00E170C7" w:rsidRPr="00E170C7" w:rsidRDefault="00E170C7" w:rsidP="006856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-родители, проживающие совместно с ними;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-супруга (супруг);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-несовершеннолетние дети;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-дети старше 18 лет, ставшие инвалидами до достижения ими возраста 18 лет;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-дети в возрасте до 23 лет, обучающиеся в образовательных организациях по очной форме обучения;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-лица, находившиеся на иждивении мобилизованных лиц и лиц, являвшихся участниками добровольческих формирований.</w:t>
      </w:r>
    </w:p>
    <w:p w:rsidR="00E170C7" w:rsidRPr="00E170C7" w:rsidRDefault="00E170C7" w:rsidP="00E170C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170C7" w:rsidRDefault="00E170C7" w:rsidP="006856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70C7">
        <w:rPr>
          <w:color w:val="000000"/>
          <w:sz w:val="28"/>
          <w:szCs w:val="28"/>
        </w:rPr>
        <w:t xml:space="preserve">5.1. Льготы, предусмотренные для категорий граждан, указанных </w:t>
      </w:r>
      <w:r>
        <w:rPr>
          <w:color w:val="000000"/>
          <w:sz w:val="28"/>
          <w:szCs w:val="28"/>
        </w:rPr>
        <w:t>в абзацах четыре и пять пункта 5</w:t>
      </w:r>
      <w:r w:rsidRPr="00E170C7">
        <w:rPr>
          <w:color w:val="000000"/>
          <w:sz w:val="28"/>
          <w:szCs w:val="28"/>
        </w:rPr>
        <w:t xml:space="preserve"> настоящего решения применяются на период прохождения мобилизованным лицом военной службы по 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мобилизации и до последнего числа 3-го месяца, следующего за месяцем окончания периода частичной мобилизации, объявленной в соответствии 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</w:p>
    <w:p w:rsidR="00B42164" w:rsidRPr="00B42164" w:rsidRDefault="00B42164" w:rsidP="0068569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C3572">
        <w:rPr>
          <w:color w:val="000000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6.1.1. Ветераны и инвалиды Великой Отечественной войны, а также ветераны и инвалиды боевых действий;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6.1.2. Инвалиды первой и второй группы инвалидности; инвалиды с детства;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6.1.3. Физические лица, имеющие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 АЭС, в соответствии с Федеральным законом от 26 ноября 1998 года №175-ФЗ «О социальной защите граждан Российской Федерации, </w:t>
      </w:r>
      <w:r w:rsidRPr="0068569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8569F">
        <w:rPr>
          <w:rFonts w:ascii="Times New Roman" w:hAnsi="Times New Roman"/>
          <w:color w:val="000000" w:themeColor="text1"/>
          <w:sz w:val="28"/>
          <w:szCs w:val="28"/>
        </w:rPr>
        <w:t>Теча</w:t>
      </w:r>
      <w:proofErr w:type="spellEnd"/>
      <w:r w:rsidRPr="0068569F">
        <w:rPr>
          <w:rFonts w:ascii="Times New Roman" w:hAnsi="Times New Roman"/>
          <w:color w:val="000000" w:themeColor="text1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6.1.4. Почетные доноры Российской Федерации;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6.1.5. Родители и жены погибших военнослужащих на основании выданного удостоверения;</w:t>
      </w:r>
    </w:p>
    <w:p w:rsidR="00B42164" w:rsidRPr="0068569F" w:rsidRDefault="00B42164" w:rsidP="0068569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 xml:space="preserve">6.1.6. Физические лица и дети лиц, репрессированных и </w:t>
      </w:r>
      <w:r w:rsidR="00623EBB" w:rsidRPr="0068569F">
        <w:rPr>
          <w:rFonts w:ascii="Times New Roman" w:hAnsi="Times New Roman"/>
          <w:color w:val="000000" w:themeColor="text1"/>
          <w:sz w:val="28"/>
          <w:szCs w:val="28"/>
        </w:rPr>
        <w:t>реабилитированных посмертно.</w:t>
      </w:r>
    </w:p>
    <w:p w:rsidR="00B42164" w:rsidRPr="0068569F" w:rsidRDefault="00B42164" w:rsidP="00B4216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Данная налоговая льгота подлежит применению дополнительно к порядку уменьшения налоговой базы, определяемому частью 5 статьи 391 Налогового кодекса Российской Федерации.</w:t>
      </w:r>
    </w:p>
    <w:p w:rsidR="004D2AC6" w:rsidRPr="0068569F" w:rsidRDefault="004D2AC6" w:rsidP="004D2AC6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69F">
        <w:rPr>
          <w:rFonts w:ascii="Times New Roman" w:hAnsi="Times New Roman"/>
          <w:color w:val="000000" w:themeColor="text1"/>
          <w:sz w:val="28"/>
          <w:szCs w:val="28"/>
        </w:rPr>
        <w:t>7. Предоставить налоговую льготу путем уменьшения размера налога в отношении земельных участков, предоставленных для индивидуального жилищного строительства, ведения личного подсобного хозяйства следующим налогоплательщикам:</w:t>
      </w:r>
    </w:p>
    <w:p w:rsidR="004D2AC6" w:rsidRPr="0068569F" w:rsidRDefault="0068569F" w:rsidP="0068569F">
      <w:pPr>
        <w:widowControl/>
        <w:tabs>
          <w:tab w:val="left" w:pos="1134"/>
        </w:tabs>
        <w:jc w:val="both"/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ab/>
      </w:r>
      <w:r w:rsidR="004D2AC6" w:rsidRPr="0068569F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- мужчинам и женщинам, достигшим возраста 60 лет и 55 лет соответственно и старше,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</w:t>
      </w:r>
      <w:r w:rsidR="00623EBB" w:rsidRPr="0068569F">
        <w:rPr>
          <w:rFonts w:ascii="Times New Roman" w:hAnsi="Times New Roman"/>
          <w:color w:val="000000" w:themeColor="text1"/>
          <w:sz w:val="28"/>
          <w:szCs w:val="28"/>
        </w:rPr>
        <w:t>для ведения предпринимательской деятельности</w:t>
      </w:r>
      <w:r w:rsidR="00623EBB" w:rsidRPr="0068569F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4D2AC6" w:rsidRPr="0068569F"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>– на 10 %.</w:t>
      </w:r>
    </w:p>
    <w:p w:rsidR="004D2AC6" w:rsidRPr="0068569F" w:rsidRDefault="004D2AC6" w:rsidP="006856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8569F">
        <w:rPr>
          <w:color w:val="000000" w:themeColor="text1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="00623EBB" w:rsidRPr="0068569F">
        <w:rPr>
          <w:color w:val="000000" w:themeColor="text1"/>
          <w:sz w:val="28"/>
          <w:szCs w:val="28"/>
        </w:rPr>
        <w:t>плательщика на налоговую льготу</w:t>
      </w:r>
      <w:r w:rsidRPr="0068569F">
        <w:rPr>
          <w:color w:val="000000" w:themeColor="text1"/>
          <w:sz w:val="28"/>
          <w:szCs w:val="28"/>
        </w:rPr>
        <w:t>.</w:t>
      </w:r>
    </w:p>
    <w:p w:rsidR="004D2AC6" w:rsidRDefault="004D2AC6" w:rsidP="006856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Решение Совета Новобейсугского сельского поселения Выселковского района от 17 февраля 2022 года № </w:t>
      </w:r>
      <w:r>
        <w:rPr>
          <w:rFonts w:ascii="Times New Roman" w:hAnsi="Times New Roman"/>
          <w:sz w:val="28"/>
        </w:rPr>
        <w:t>2-128</w:t>
      </w:r>
      <w:r>
        <w:rPr>
          <w:rFonts w:ascii="Times New Roman" w:hAnsi="Times New Roman"/>
          <w:sz w:val="28"/>
          <w:szCs w:val="28"/>
        </w:rPr>
        <w:t xml:space="preserve"> «О земельном налоге», решение Совета Новобейсугского сельского поселения Выселковского района от 15 февраля 2023 года № 3-166 «О внесении изменений в решение Совета Новобейсугского сельского поселения Выселковского района от 17 февраля 2022 года № </w:t>
      </w:r>
      <w:r>
        <w:rPr>
          <w:rFonts w:ascii="Times New Roman" w:hAnsi="Times New Roman"/>
          <w:sz w:val="28"/>
        </w:rPr>
        <w:t>2-128</w:t>
      </w:r>
      <w:r>
        <w:rPr>
          <w:rFonts w:ascii="Times New Roman" w:hAnsi="Times New Roman"/>
          <w:sz w:val="28"/>
          <w:szCs w:val="28"/>
        </w:rPr>
        <w:t xml:space="preserve"> «О земельном налоге»», признать утратившими силу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D2AC6" w:rsidRDefault="0068569F" w:rsidP="0068569F">
      <w:pPr>
        <w:widowControl/>
        <w:tabs>
          <w:tab w:val="left" w:pos="1134"/>
        </w:tabs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  </w:t>
      </w:r>
      <w:r w:rsidR="004D2AC6">
        <w:rPr>
          <w:rFonts w:ascii="Times New Roman" w:eastAsia="Times New Roman" w:hAnsi="Times New Roman"/>
          <w:kern w:val="0"/>
          <w:sz w:val="28"/>
          <w:szCs w:val="28"/>
        </w:rPr>
        <w:t>9. Опубликовать настоящее решение в газете «Власть Советов»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4D2AC6" w:rsidRDefault="0068569F" w:rsidP="0068569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2AC6">
        <w:rPr>
          <w:rFonts w:ascii="Times New Roman" w:hAnsi="Times New Roman"/>
          <w:sz w:val="28"/>
          <w:szCs w:val="28"/>
        </w:rPr>
        <w:t>10.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4D2AC6" w:rsidRDefault="004D2AC6" w:rsidP="004D2AC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4D2AC6" w:rsidRDefault="004D2AC6" w:rsidP="004D2AC6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</w:p>
    <w:p w:rsidR="004D2AC6" w:rsidRDefault="004D2AC6" w:rsidP="004D2AC6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</w:p>
    <w:p w:rsidR="004D2AC6" w:rsidRDefault="004D2AC6" w:rsidP="004D2AC6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Глава Новобейсугского</w:t>
      </w:r>
    </w:p>
    <w:p w:rsidR="004D2AC6" w:rsidRDefault="004D2AC6" w:rsidP="004D2AC6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сельского поселения </w:t>
      </w:r>
    </w:p>
    <w:p w:rsidR="004D2AC6" w:rsidRDefault="004D2AC6" w:rsidP="004D2AC6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Выселковского района                                                                  В.В. Василенко</w:t>
      </w:r>
    </w:p>
    <w:sectPr w:rsidR="004D2AC6" w:rsidSect="0034286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9"/>
    <w:rsid w:val="0008737E"/>
    <w:rsid w:val="000A7265"/>
    <w:rsid w:val="001011FA"/>
    <w:rsid w:val="001043BA"/>
    <w:rsid w:val="0013510A"/>
    <w:rsid w:val="001B62B1"/>
    <w:rsid w:val="0029025F"/>
    <w:rsid w:val="00342862"/>
    <w:rsid w:val="00462675"/>
    <w:rsid w:val="00462F16"/>
    <w:rsid w:val="004A0AB6"/>
    <w:rsid w:val="004C7463"/>
    <w:rsid w:val="004D2AC6"/>
    <w:rsid w:val="00623EBB"/>
    <w:rsid w:val="0068569F"/>
    <w:rsid w:val="006F486C"/>
    <w:rsid w:val="007C02B9"/>
    <w:rsid w:val="00A222B4"/>
    <w:rsid w:val="00B42164"/>
    <w:rsid w:val="00BB0BEC"/>
    <w:rsid w:val="00C63535"/>
    <w:rsid w:val="00E170C7"/>
    <w:rsid w:val="00E837FD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350"/>
  <w15:chartTrackingRefBased/>
  <w15:docId w15:val="{06399859-0D09-413D-815D-53091AC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C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A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No Spacing"/>
    <w:qFormat/>
    <w:rsid w:val="004D2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Гиперссылка1"/>
    <w:basedOn w:val="a0"/>
    <w:rsid w:val="004D2AC6"/>
  </w:style>
  <w:style w:type="paragraph" w:styleId="a5">
    <w:name w:val="Balloon Text"/>
    <w:basedOn w:val="a"/>
    <w:link w:val="a6"/>
    <w:uiPriority w:val="99"/>
    <w:semiHidden/>
    <w:unhideWhenUsed/>
    <w:rsid w:val="006856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9F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customStyle="1" w:styleId="a7">
    <w:name w:val="Текст Знак"/>
    <w:aliases w:val="Знак Знак"/>
    <w:basedOn w:val="a0"/>
    <w:link w:val="a8"/>
    <w:uiPriority w:val="99"/>
    <w:semiHidden/>
    <w:locked/>
    <w:rsid w:val="00104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Знак"/>
    <w:basedOn w:val="a"/>
    <w:link w:val="a7"/>
    <w:uiPriority w:val="99"/>
    <w:semiHidden/>
    <w:unhideWhenUsed/>
    <w:rsid w:val="001043BA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10">
    <w:name w:val="Текст Знак1"/>
    <w:basedOn w:val="a0"/>
    <w:uiPriority w:val="99"/>
    <w:semiHidden/>
    <w:rsid w:val="001043BA"/>
    <w:rPr>
      <w:rFonts w:ascii="Consolas" w:eastAsia="Arial Unicode MS" w:hAnsi="Consolas" w:cs="Times New Roman"/>
      <w:kern w:val="2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5C1D49E-FAAD-4027-8721-C4ED5CA2F0A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2023-10-24T05:55:00Z</cp:lastPrinted>
  <dcterms:created xsi:type="dcterms:W3CDTF">2023-10-23T18:15:00Z</dcterms:created>
  <dcterms:modified xsi:type="dcterms:W3CDTF">2023-10-30T05:27:00Z</dcterms:modified>
</cp:coreProperties>
</file>